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77777777" w:rsidR="001124FC" w:rsidRDefault="00C07447">
      <w:pPr>
        <w:pStyle w:val="Title"/>
        <w:contextualSpacing w:val="0"/>
        <w:jc w:val="left"/>
      </w:pPr>
      <w:bookmarkStart w:id="0" w:name="h.lozhs2hilzr2" w:colFirst="0" w:colLast="0"/>
      <w:bookmarkEnd w:id="0"/>
      <w:r>
        <w:t xml:space="preserve">Evaluating Strategies to Improve HIV Care Outcomes in </w:t>
      </w:r>
      <w:r w:rsidR="001124FC">
        <w:t>Kenya</w:t>
      </w:r>
    </w:p>
    <w:p w14:paraId="1F8E002F" w14:textId="5DE7EA15" w:rsidR="00A75F00" w:rsidRDefault="00C07447">
      <w:pPr>
        <w:pStyle w:val="Title"/>
        <w:contextualSpacing w:val="0"/>
        <w:jc w:val="left"/>
      </w:pP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5C5755AA" w:rsidR="00A75F00" w:rsidRDefault="00C07447">
      <w:pPr>
        <w:pStyle w:val="normal0"/>
        <w:contextualSpacing w:val="0"/>
        <w:jc w:val="left"/>
      </w:pPr>
      <w:r>
        <w:rPr>
          <w:b/>
          <w:i/>
        </w:rPr>
        <w:t>1</w:t>
      </w:r>
      <w:r>
        <w:rPr>
          <w:i/>
        </w:rPr>
        <w:t xml:space="preserve"> </w:t>
      </w:r>
      <w:r w:rsidR="007D1F0D">
        <w:rPr>
          <w:i/>
        </w:rPr>
        <w:t xml:space="preserve">– </w:t>
      </w:r>
      <w:r>
        <w:rPr>
          <w:i/>
        </w:rPr>
        <w:t>Model Description</w:t>
      </w:r>
    </w:p>
    <w:p w14:paraId="0F988F7E" w14:textId="6DAB8327" w:rsidR="00A75F00" w:rsidRDefault="00C07447">
      <w:pPr>
        <w:pStyle w:val="normal0"/>
        <w:ind w:firstLine="720"/>
        <w:contextualSpacing w:val="0"/>
        <w:jc w:val="left"/>
      </w:pPr>
      <w:r>
        <w:rPr>
          <w:b/>
          <w:i/>
        </w:rPr>
        <w:t>1.1</w:t>
      </w:r>
      <w:r>
        <w:rPr>
          <w:i/>
        </w:rPr>
        <w:t xml:space="preserve"> </w:t>
      </w:r>
      <w:r w:rsidR="00DF7A7B">
        <w:rPr>
          <w:i/>
        </w:rPr>
        <w:t>–</w:t>
      </w:r>
      <w:r>
        <w:rPr>
          <w:i/>
        </w:rPr>
        <w:t xml:space="preserve"> </w:t>
      </w:r>
      <w:r w:rsidR="00DF7A7B">
        <w:rPr>
          <w:i/>
        </w:rPr>
        <w:t>Overall Model Structure</w:t>
      </w:r>
    </w:p>
    <w:p w14:paraId="6AC58F5D" w14:textId="689FFA7C" w:rsidR="00A75F00" w:rsidRDefault="00C07447">
      <w:pPr>
        <w:pStyle w:val="normal0"/>
        <w:ind w:firstLine="720"/>
        <w:contextualSpacing w:val="0"/>
        <w:jc w:val="left"/>
      </w:pPr>
      <w:r>
        <w:rPr>
          <w:b/>
          <w:i/>
        </w:rPr>
        <w:t>1.2</w:t>
      </w:r>
      <w:r>
        <w:rPr>
          <w:i/>
        </w:rPr>
        <w:t xml:space="preserve"> </w:t>
      </w:r>
      <w:r w:rsidR="007D1F0D">
        <w:rPr>
          <w:i/>
        </w:rPr>
        <w:t>–</w:t>
      </w:r>
      <w:r>
        <w:rPr>
          <w:i/>
        </w:rPr>
        <w:t xml:space="preserve"> Calendar Time</w:t>
      </w:r>
    </w:p>
    <w:p w14:paraId="3819E4A3" w14:textId="01409E8E" w:rsidR="00A75F00" w:rsidRDefault="00C07447">
      <w:pPr>
        <w:pStyle w:val="normal0"/>
        <w:ind w:firstLine="720"/>
        <w:contextualSpacing w:val="0"/>
        <w:jc w:val="left"/>
      </w:pPr>
      <w:r>
        <w:rPr>
          <w:b/>
          <w:i/>
        </w:rPr>
        <w:t>1.3</w:t>
      </w:r>
      <w:r>
        <w:rPr>
          <w:i/>
        </w:rPr>
        <w:t xml:space="preserve"> </w:t>
      </w:r>
      <w:r w:rsidR="008A19B5">
        <w:rPr>
          <w:i/>
        </w:rPr>
        <w:t>–</w:t>
      </w:r>
      <w:r>
        <w:rPr>
          <w:i/>
        </w:rPr>
        <w:t xml:space="preserve"> </w:t>
      </w:r>
      <w:r w:rsidR="008A19B5">
        <w:rPr>
          <w:i/>
        </w:rPr>
        <w:t>Model Control</w:t>
      </w:r>
    </w:p>
    <w:p w14:paraId="546512D0" w14:textId="1CED3B19" w:rsidR="00A75F00" w:rsidRDefault="00C07447">
      <w:pPr>
        <w:pStyle w:val="normal0"/>
        <w:contextualSpacing w:val="0"/>
        <w:jc w:val="left"/>
      </w:pPr>
      <w:r>
        <w:rPr>
          <w:b/>
          <w:i/>
        </w:rPr>
        <w:t>2</w:t>
      </w:r>
      <w:r w:rsidR="007D1F0D">
        <w:rPr>
          <w:i/>
        </w:rPr>
        <w:t xml:space="preserve"> – </w:t>
      </w:r>
      <w:r>
        <w:rPr>
          <w:i/>
        </w:rPr>
        <w:t>Natural History Model</w:t>
      </w:r>
    </w:p>
    <w:p w14:paraId="448F87FC" w14:textId="461983D5" w:rsidR="00A75F00" w:rsidRDefault="00C07447">
      <w:pPr>
        <w:pStyle w:val="normal0"/>
        <w:ind w:firstLine="720"/>
        <w:contextualSpacing w:val="0"/>
        <w:jc w:val="left"/>
      </w:pPr>
      <w:r>
        <w:rPr>
          <w:b/>
          <w:i/>
        </w:rPr>
        <w:t>2.1</w:t>
      </w:r>
      <w:r>
        <w:rPr>
          <w:i/>
        </w:rPr>
        <w:t xml:space="preserve"> </w:t>
      </w:r>
      <w:r w:rsidR="007D1F0D">
        <w:rPr>
          <w:i/>
        </w:rPr>
        <w:t>–</w:t>
      </w:r>
      <w:r>
        <w:rPr>
          <w:i/>
        </w:rPr>
        <w:t xml:space="preserve"> Structure</w:t>
      </w:r>
    </w:p>
    <w:p w14:paraId="5160A0E4" w14:textId="1A02746B" w:rsidR="00A75F00" w:rsidRDefault="00C07447">
      <w:pPr>
        <w:pStyle w:val="normal0"/>
        <w:ind w:firstLine="720"/>
        <w:contextualSpacing w:val="0"/>
        <w:jc w:val="left"/>
      </w:pPr>
      <w:r>
        <w:rPr>
          <w:b/>
          <w:i/>
        </w:rPr>
        <w:t>2.2</w:t>
      </w:r>
      <w:r>
        <w:rPr>
          <w:i/>
        </w:rPr>
        <w:t xml:space="preserve"> </w:t>
      </w:r>
      <w:r w:rsidR="007D1F0D">
        <w:rPr>
          <w:i/>
        </w:rPr>
        <w:t>–</w:t>
      </w:r>
      <w:r>
        <w:rPr>
          <w:i/>
        </w:rPr>
        <w:t xml:space="preserve"> Calibration</w:t>
      </w:r>
    </w:p>
    <w:p w14:paraId="03093C93" w14:textId="31B692E0" w:rsidR="00A75F00" w:rsidRDefault="00C07447">
      <w:pPr>
        <w:pStyle w:val="normal0"/>
        <w:contextualSpacing w:val="0"/>
        <w:jc w:val="left"/>
      </w:pPr>
      <w:r>
        <w:rPr>
          <w:b/>
          <w:i/>
        </w:rPr>
        <w:t>3</w:t>
      </w:r>
      <w:r>
        <w:rPr>
          <w:i/>
        </w:rPr>
        <w:t xml:space="preserve"> </w:t>
      </w:r>
      <w:r w:rsidR="007D1F0D">
        <w:rPr>
          <w:i/>
        </w:rPr>
        <w:t xml:space="preserve">– </w:t>
      </w:r>
      <w:r>
        <w:rPr>
          <w:i/>
        </w:rPr>
        <w:t>Cascade Model</w:t>
      </w:r>
    </w:p>
    <w:p w14:paraId="14657C8A" w14:textId="4EF2396E" w:rsidR="00A75F00" w:rsidRDefault="00C07447">
      <w:pPr>
        <w:pStyle w:val="normal0"/>
        <w:ind w:firstLine="720"/>
        <w:contextualSpacing w:val="0"/>
        <w:jc w:val="left"/>
      </w:pPr>
      <w:r>
        <w:rPr>
          <w:b/>
          <w:i/>
        </w:rPr>
        <w:t>3.1</w:t>
      </w:r>
      <w:r>
        <w:rPr>
          <w:i/>
        </w:rPr>
        <w:t xml:space="preserve"> </w:t>
      </w:r>
      <w:r w:rsidR="007D1F0D">
        <w:rPr>
          <w:i/>
        </w:rPr>
        <w:t>–</w:t>
      </w:r>
      <w:r>
        <w:rPr>
          <w:i/>
        </w:rPr>
        <w:t xml:space="preserve"> Structure</w:t>
      </w:r>
    </w:p>
    <w:p w14:paraId="14678943" w14:textId="2A9B9188" w:rsidR="00A75F00" w:rsidRDefault="00C07447">
      <w:pPr>
        <w:pStyle w:val="normal0"/>
        <w:ind w:firstLine="720"/>
        <w:contextualSpacing w:val="0"/>
        <w:jc w:val="left"/>
      </w:pPr>
      <w:r>
        <w:rPr>
          <w:b/>
          <w:i/>
        </w:rPr>
        <w:t>3.2</w:t>
      </w:r>
      <w:r>
        <w:rPr>
          <w:i/>
        </w:rPr>
        <w:t xml:space="preserve"> </w:t>
      </w:r>
      <w:r w:rsidR="007D1F0D">
        <w:rPr>
          <w:i/>
        </w:rPr>
        <w:t>–</w:t>
      </w:r>
      <w:r>
        <w:rPr>
          <w:i/>
        </w:rPr>
        <w:t xml:space="preserve"> Calibration</w:t>
      </w:r>
    </w:p>
    <w:p w14:paraId="630992A0" w14:textId="7F3BA08F" w:rsidR="00A75F00" w:rsidRDefault="00C07447">
      <w:pPr>
        <w:pStyle w:val="normal0"/>
        <w:contextualSpacing w:val="0"/>
        <w:jc w:val="left"/>
      </w:pPr>
      <w:r>
        <w:rPr>
          <w:b/>
          <w:i/>
        </w:rPr>
        <w:t>4</w:t>
      </w:r>
      <w:r>
        <w:rPr>
          <w:i/>
        </w:rPr>
        <w:t xml:space="preserve"> </w:t>
      </w:r>
      <w:r w:rsidR="007D1F0D">
        <w:rPr>
          <w:i/>
        </w:rPr>
        <w:t>–</w:t>
      </w:r>
      <w:r>
        <w:rPr>
          <w:i/>
        </w:rPr>
        <w:t xml:space="preserve"> Cost Derivation</w:t>
      </w:r>
    </w:p>
    <w:p w14:paraId="014AE250" w14:textId="4542863E" w:rsidR="00A75F00" w:rsidRDefault="00C07447">
      <w:pPr>
        <w:pStyle w:val="normal0"/>
        <w:contextualSpacing w:val="0"/>
        <w:jc w:val="left"/>
      </w:pPr>
      <w:r>
        <w:rPr>
          <w:b/>
          <w:i/>
        </w:rPr>
        <w:t>5</w:t>
      </w:r>
      <w:r>
        <w:rPr>
          <w:i/>
        </w:rPr>
        <w:t xml:space="preserve"> </w:t>
      </w:r>
      <w:r w:rsidR="007D1F0D">
        <w:rPr>
          <w:i/>
        </w:rPr>
        <w:t>–</w:t>
      </w:r>
      <w:r>
        <w:rPr>
          <w:i/>
        </w:rPr>
        <w:t xml:space="preserve"> DALY Weighting</w:t>
      </w:r>
    </w:p>
    <w:p w14:paraId="30D8D6E7" w14:textId="0FC5A725" w:rsidR="00A75F00" w:rsidRDefault="00C07447">
      <w:pPr>
        <w:pStyle w:val="normal0"/>
        <w:contextualSpacing w:val="0"/>
        <w:jc w:val="left"/>
      </w:pPr>
      <w:r>
        <w:rPr>
          <w:b/>
          <w:i/>
        </w:rPr>
        <w:t>6</w:t>
      </w:r>
      <w:r>
        <w:rPr>
          <w:i/>
        </w:rPr>
        <w:t xml:space="preserve"> </w:t>
      </w:r>
      <w:r w:rsidR="007D1F0D">
        <w:rPr>
          <w:i/>
        </w:rPr>
        <w:t>–</w:t>
      </w:r>
      <w:r>
        <w:rPr>
          <w:i/>
        </w:rPr>
        <w:t xml:space="preserve"> Intervention Detail</w:t>
      </w:r>
    </w:p>
    <w:p w14:paraId="09B92C78" w14:textId="0CE19529" w:rsidR="00A75F00" w:rsidRDefault="00C07447">
      <w:pPr>
        <w:pStyle w:val="normal0"/>
        <w:contextualSpacing w:val="0"/>
        <w:jc w:val="left"/>
        <w:rPr>
          <w:i/>
        </w:rPr>
      </w:pPr>
      <w:r>
        <w:rPr>
          <w:b/>
          <w:i/>
        </w:rPr>
        <w:t>7</w:t>
      </w:r>
      <w:r>
        <w:rPr>
          <w:i/>
        </w:rPr>
        <w:t xml:space="preserve"> </w:t>
      </w:r>
      <w:r w:rsidR="00514562">
        <w:rPr>
          <w:i/>
        </w:rPr>
        <w:t>–</w:t>
      </w:r>
      <w:r w:rsidR="007D1F0D">
        <w:rPr>
          <w:i/>
        </w:rPr>
        <w:t xml:space="preserve"> </w:t>
      </w:r>
      <w:r w:rsidR="00514562">
        <w:rPr>
          <w:i/>
        </w:rPr>
        <w:t xml:space="preserve">HIV </w:t>
      </w:r>
      <w:r>
        <w:rPr>
          <w:i/>
        </w:rPr>
        <w:t>Incidence</w:t>
      </w:r>
    </w:p>
    <w:p w14:paraId="042A7EF7" w14:textId="0F8A2A0B" w:rsidR="00514562" w:rsidRDefault="00514562">
      <w:pPr>
        <w:pStyle w:val="normal0"/>
        <w:contextualSpacing w:val="0"/>
        <w:jc w:val="left"/>
        <w:rPr>
          <w:i/>
        </w:rPr>
      </w:pPr>
      <w:r>
        <w:rPr>
          <w:i/>
        </w:rPr>
        <w:tab/>
      </w:r>
      <w:r w:rsidRPr="00514562">
        <w:rPr>
          <w:b/>
          <w:i/>
        </w:rPr>
        <w:t>7.1</w:t>
      </w:r>
      <w:r w:rsidR="007D1F0D">
        <w:rPr>
          <w:i/>
        </w:rPr>
        <w:t xml:space="preserve"> – </w:t>
      </w:r>
      <w:r>
        <w:rPr>
          <w:i/>
        </w:rPr>
        <w:t>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039A358B" w:rsidR="00A75F00" w:rsidRDefault="00C07447">
      <w:pPr>
        <w:pStyle w:val="normal0"/>
        <w:contextualSpacing w:val="0"/>
      </w:pPr>
      <w:r>
        <w:tab/>
        <w:t>An individual-based micro</w:t>
      </w:r>
      <w:r w:rsidR="00C672F0">
        <w:t>-</w:t>
      </w:r>
      <w:r>
        <w:t xml:space="preserve">simulation was created in C++ to model the care experience of HIV-positive individuals concurrently with HIV-progression and associated mortality in western Kenya. The model is described </w:t>
      </w:r>
      <w:r w:rsidR="00F35A36">
        <w:t xml:space="preserve">below </w:t>
      </w:r>
      <w:r>
        <w:t>as two interacting sub</w:t>
      </w:r>
      <w:r w:rsidR="00C672F0">
        <w:t>-</w:t>
      </w:r>
      <w:r w:rsidR="00DF7A7B">
        <w:t>models (</w:t>
      </w:r>
      <w:r w:rsidR="00DF7A7B" w:rsidRPr="00DF7A7B">
        <w:rPr>
          <w:b/>
          <w:i/>
        </w:rPr>
        <w:t>2.</w:t>
      </w:r>
      <w:r w:rsidR="00DF7A7B">
        <w:t>) t</w:t>
      </w:r>
      <w:r w:rsidR="00F35A36">
        <w:t>he natural history model</w:t>
      </w:r>
      <w:r>
        <w:t xml:space="preserve"> and </w:t>
      </w:r>
      <w:r w:rsidR="00DF7A7B">
        <w:t>(</w:t>
      </w:r>
      <w:r w:rsidR="00DF7A7B" w:rsidRPr="00DF7A7B">
        <w:rPr>
          <w:b/>
          <w:i/>
        </w:rPr>
        <w:t>3.</w:t>
      </w:r>
      <w:r w:rsidR="00DF7A7B">
        <w:t xml:space="preserve">) </w:t>
      </w:r>
      <w:r w:rsidR="00F35A36">
        <w:t>t</w:t>
      </w:r>
      <w:r>
        <w:t>he Cascade Model.</w:t>
      </w:r>
    </w:p>
    <w:p w14:paraId="62C40573" w14:textId="0332F1E6" w:rsidR="00A75F00" w:rsidRDefault="00C07447">
      <w:pPr>
        <w:pStyle w:val="Heading2"/>
        <w:contextualSpacing w:val="0"/>
      </w:pPr>
      <w:bookmarkStart w:id="2" w:name="h.2meky59fhh7n" w:colFirst="0" w:colLast="0"/>
      <w:bookmarkEnd w:id="2"/>
      <w:r>
        <w:t xml:space="preserve">1.1 </w:t>
      </w:r>
      <w:r w:rsidR="00DF7A7B">
        <w:t>–</w:t>
      </w:r>
      <w:r>
        <w:t xml:space="preserve"> </w:t>
      </w:r>
      <w:r w:rsidR="00DF7A7B">
        <w:t xml:space="preserve">Overall </w:t>
      </w:r>
      <w:r>
        <w:t xml:space="preserve">Model </w:t>
      </w:r>
      <w:r w:rsidR="00DF7A7B">
        <w:t>Structure</w:t>
      </w:r>
    </w:p>
    <w:p w14:paraId="1511EC5A" w14:textId="6C6439FA" w:rsidR="0003759D" w:rsidRDefault="00C07447">
      <w:pPr>
        <w:pStyle w:val="normal0"/>
        <w:contextualSpacing w:val="0"/>
      </w:pPr>
      <w:r>
        <w:tab/>
        <w:t xml:space="preserve">The model was designed to describe the population of Kenya from 1970 to 2030. This </w:t>
      </w:r>
      <w:r w:rsidR="006E5DCF">
        <w:t>is</w:t>
      </w:r>
      <w:r>
        <w:t xml:space="preserve"> accomplished by creating an initial cohort of in</w:t>
      </w:r>
      <w:r w:rsidR="002B2402">
        <w:t>dividuals in 1970</w:t>
      </w:r>
      <w:r w:rsidR="0003759D">
        <w:t xml:space="preserve"> with a predefined size and ag</w:t>
      </w:r>
      <w:r w:rsidR="006E5DCF">
        <w:t>e distribution to mimic that of</w:t>
      </w:r>
      <w:r w:rsidR="0003759D">
        <w:t xml:space="preserve"> Kenya in 1970. Thereafter</w:t>
      </w:r>
      <w:r w:rsidR="006E5DCF">
        <w:t>,</w:t>
      </w:r>
      <w:r w:rsidR="0003759D">
        <w:t xml:space="preserve"> individuals enter </w:t>
      </w:r>
      <w:r w:rsidR="00177B5D">
        <w:t xml:space="preserve">the model only </w:t>
      </w:r>
      <w:r w:rsidR="006E5DCF">
        <w:t>through birth</w:t>
      </w:r>
      <w:r w:rsidR="00177B5D">
        <w:t>s</w:t>
      </w:r>
      <w:r w:rsidR="0003759D">
        <w:t xml:space="preserve"> </w:t>
      </w:r>
      <w:r w:rsidR="00177B5D">
        <w:t xml:space="preserve">simulated at </w:t>
      </w:r>
      <w:r w:rsidR="0003759D">
        <w:t>various time points to replicate population growth.</w:t>
      </w:r>
    </w:p>
    <w:p w14:paraId="6BA4F323" w14:textId="77777777" w:rsidR="0003759D" w:rsidRDefault="0003759D">
      <w:pPr>
        <w:pStyle w:val="normal0"/>
        <w:contextualSpacing w:val="0"/>
      </w:pPr>
    </w:p>
    <w:p w14:paraId="321079A1" w14:textId="65FACB8C" w:rsidR="00A75F00" w:rsidRDefault="0003759D" w:rsidP="0003759D">
      <w:pPr>
        <w:pStyle w:val="normal0"/>
        <w:contextualSpacing w:val="0"/>
      </w:pPr>
      <w:r>
        <w:tab/>
        <w:t>As individuals are created, they are</w:t>
      </w:r>
      <w:r w:rsidR="00F41197">
        <w:t xml:space="preserve"> assigned a gender, an age, HIV-</w:t>
      </w:r>
      <w:r>
        <w:t xml:space="preserve">serostatus and a natural death date among other characteristics. </w:t>
      </w:r>
      <w:r w:rsidR="00C07447">
        <w:t>Gender is assigned through sampling from a uniform distribution to obtain a 1:1 ratio of Males</w:t>
      </w:r>
      <w:proofErr w:type="gramStart"/>
      <w:r w:rsidR="00C07447">
        <w:t>:Females</w:t>
      </w:r>
      <w:proofErr w:type="gramEnd"/>
      <w:r w:rsidR="00C07447">
        <w:t xml:space="preserve">{CentralIntelligenceAgency:2013up}. Age is assigned by randomly sampling from a uniform distribution between 0 and 1. However, if an individual enters the model in 1970, then their age is matched to the age distribution </w:t>
      </w:r>
      <w:r w:rsidR="00F41197">
        <w:t>from</w:t>
      </w:r>
      <w:r w:rsidR="00C07447">
        <w:t xml:space="preserve"> Kenya in 1970</w:t>
      </w:r>
      <w:r w:rsidR="00DD0A0C">
        <w:fldChar w:fldCharType="begin"/>
      </w:r>
      <w:r w:rsidR="00C64717">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w:t>
      </w:r>
      <w:r w:rsidR="00DD0A0C">
        <w:fldChar w:fldCharType="end"/>
      </w:r>
      <w:r w:rsidR="00C07447">
        <w:t xml:space="preserve">. All individuals enter the model with an HIV-negative serostatus. Natural death dates are then sampled from sex-stratified survival distributions derived from mortality rates </w:t>
      </w:r>
      <w:r w:rsidR="00F41197">
        <w:t>in</w:t>
      </w:r>
      <w:r w:rsidR="00C07447">
        <w:t xml:space="preserve"> Kenya, extracted from the United Nations Population Division Database</w:t>
      </w:r>
      <w:r w:rsidR="00DD0A0C">
        <w:fldChar w:fldCharType="begin"/>
      </w:r>
      <w:r w:rsidR="00C64717">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{WorldPopulationPro:vqa}</w:t>
      </w:r>
      <w:r w:rsidR="00DD0A0C">
        <w:fldChar w:fldCharType="end"/>
      </w:r>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w:t>
      </w:r>
      <w:r>
        <w:lastRenderedPageBreak/>
        <w:t xml:space="preserve">ART). </w:t>
      </w:r>
      <w:r w:rsidR="00CE36F0">
        <w:t>Thus, this individual-based model allows events to be scheduled and ex</w:t>
      </w:r>
      <w:r w:rsidR="00C672F0">
        <w:t>e</w:t>
      </w:r>
      <w:r w:rsidR="00CE36F0">
        <w:t xml:space="preserve">cuted dynamically </w:t>
      </w:r>
      <w:r w:rsidR="00C672F0">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4A8E77DD"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w:t>
      </w:r>
      <w:r w:rsidR="004B6CE7">
        <w:t>executed</w:t>
      </w:r>
      <w:r>
        <w:t>. When an individual is created, the</w:t>
      </w:r>
      <w:r w:rsidR="00DF4946">
        <w:t xml:space="preserve"> model is aware of the calendar-</w:t>
      </w:r>
      <w:r>
        <w:t>time point at which they enter and calculate</w:t>
      </w:r>
      <w:r w:rsidR="00DF4946">
        <w:t>s</w:t>
      </w:r>
      <w:r>
        <w:t xml:space="preserve"> the natural death date by taking into consideration the number of years an individual will live (extracted from the survival distributions described above). This date is then pushed into </w:t>
      </w:r>
      <w:r w:rsidR="00DF4946">
        <w:t>the</w:t>
      </w:r>
      <w:r w:rsidR="005E68BC">
        <w:t xml:space="preserve">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in time from the current 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38CFC6B2" w:rsidR="00FA48B5" w:rsidRDefault="00C07447">
      <w:pPr>
        <w:pStyle w:val="normal0"/>
        <w:contextualSpacing w:val="0"/>
      </w:pPr>
      <w:r>
        <w:tab/>
      </w:r>
      <w:r w:rsidR="005E68BC">
        <w:t xml:space="preserve">Upon creating an individual, the model </w:t>
      </w:r>
      <w:r>
        <w:t>runs through a series of functions to schedule various events (e.g. an HIV-test). These events are scheduled if certain criteria are met: the current time must be correct (i.e. an individual will not be scheduled to initiate ART in 1</w:t>
      </w:r>
      <w:r w:rsidR="0059203A">
        <w:t>975 as HIV-testing in Kenya was not started</w:t>
      </w:r>
      <w: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w:t>
      </w:r>
      <w:r w:rsidR="00C665D1">
        <w:t>detailed</w:t>
      </w:r>
      <w:r>
        <w:t xml:space="preserve">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0E115D3C" w:rsidR="00C571ED" w:rsidRDefault="0053313C" w:rsidP="00C571ED">
      <w:pPr>
        <w:pStyle w:val="normal0"/>
        <w:contextualSpacing w:val="0"/>
      </w:pPr>
      <w:r>
        <w:tab/>
        <w:t>As the model runs, it extracts the next event due to occur from the top of the event queue, checks that it is valid,</w:t>
      </w:r>
      <w:r w:rsidR="00D1549C">
        <w:t xml:space="preserve"> and</w:t>
      </w:r>
      <w:r>
        <w:t xml:space="preserve"> executes it </w:t>
      </w:r>
      <w:r w:rsidR="00D1549C">
        <w:t xml:space="preserve">before updating </w:t>
      </w:r>
      <w:r>
        <w:t xml:space="preserve">the current model time </w:t>
      </w:r>
      <w:r w:rsidR="00D1549C">
        <w:t xml:space="preserve">and </w:t>
      </w:r>
      <w:r w:rsidR="003D7333">
        <w:t>repeating</w:t>
      </w:r>
      <w:r>
        <w:t xml:space="preserv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w:t>
      </w:r>
      <w:r w:rsidR="00F2740E">
        <w:t>void</w:t>
      </w:r>
      <w:r w:rsidR="009F5142">
        <w:t xml:space="preserve">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5C1F4F">
        <w:t>if an</w:t>
      </w:r>
      <w:r w:rsidR="00C571ED">
        <w:t xml:space="preserve"> individual </w:t>
      </w:r>
      <w:r w:rsidR="005C1F4F">
        <w:t>receives</w:t>
      </w:r>
      <w:r w:rsidR="00C07447">
        <w:t xml:space="preserve"> a CD4 test result confirming </w:t>
      </w:r>
      <w:r w:rsidR="00C571ED">
        <w:t xml:space="preserve">their </w:t>
      </w:r>
      <w:r w:rsidR="00C07447">
        <w:t xml:space="preserve">eligibility for </w:t>
      </w:r>
      <w:r w:rsidR="00C571ED">
        <w:t>treatment</w:t>
      </w:r>
      <w:r w:rsidR="005C1F4F">
        <w:t xml:space="preserve"> the model schedules ART to be initiated</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18488FE3"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w:t>
      </w:r>
      <w:r w:rsidR="00F311D9">
        <w:t>uniformally distributed</w:t>
      </w:r>
      <w:r w:rsidR="00AD7430">
        <w:t xml:space="preserve"> time throughout the year </w:t>
      </w:r>
      <w:r w:rsidR="008D2E15">
        <w:t>so that we capture</w:t>
      </w:r>
      <w:r w:rsidR="00AD7430">
        <w:t xml:space="preserve"> population growth.</w:t>
      </w:r>
      <w:r w:rsidR="00AD7430" w:rsidRPr="00AD7430">
        <w:t xml:space="preserve"> </w:t>
      </w:r>
      <w:r w:rsidR="00AD7430">
        <w:t xml:space="preserve">As time progresses, new individuals enter the model, old individuals </w:t>
      </w:r>
      <w:r w:rsidR="009D0E40">
        <w:t>are removed after death</w:t>
      </w:r>
      <w:r w:rsidR="00AD7430">
        <w:t>, and events are executed.</w:t>
      </w:r>
    </w:p>
    <w:p w14:paraId="74166EEA" w14:textId="77777777" w:rsidR="001770C6" w:rsidRDefault="001770C6">
      <w:pPr>
        <w:pStyle w:val="normal0"/>
        <w:contextualSpacing w:val="0"/>
      </w:pPr>
    </w:p>
    <w:p w14:paraId="139A2841" w14:textId="1474584C"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w:t>
      </w:r>
      <w:r w:rsidR="0017735D">
        <w:t>Avenir Health</w:t>
      </w:r>
      <w:r w:rsidR="001E5E16">
        <w:fldChar w:fldCharType="begin"/>
      </w:r>
      <w:r w:rsidR="001E5E16">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fldChar w:fldCharType="separate"/>
      </w:r>
      <w:r w:rsidR="001E5E16">
        <w:rPr>
          <w:lang w:val="en-US"/>
        </w:rPr>
        <w:t>{Spectrum:tl}</w:t>
      </w:r>
      <w:r w:rsidR="001E5E16">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w:t>
      </w:r>
      <w:proofErr w:type="gramStart"/>
      <w:r w:rsidR="00913C66">
        <w:t>a</w:t>
      </w:r>
      <w:proofErr w:type="gramEnd"/>
      <w:r w:rsidR="00913C66">
        <w:t xml:space="preserve"> </w:t>
      </w:r>
      <w:r w:rsidR="002B684E">
        <w:t xml:space="preserve">uniformally </w:t>
      </w:r>
      <w:r w:rsidR="002B684E">
        <w:lastRenderedPageBreak/>
        <w:t xml:space="preserve">distributed time </w:t>
      </w:r>
      <w:r w:rsidR="00913C66">
        <w:t xml:space="preserve">within the year such that the total incidence for </w:t>
      </w:r>
      <w:r w:rsidR="002B684E">
        <w:t>that</w:t>
      </w:r>
      <w:r w:rsidR="00913C66">
        <w:t xml:space="preserve"> year follows that described by the data from Spectrum. </w:t>
      </w:r>
      <w:r w:rsidR="00C07447">
        <w:t xml:space="preserve">We allow HIV-tests to be scheduled from 2004 onwards to </w:t>
      </w:r>
      <w:r w:rsidR="00D156D8">
        <w:t>mimic</w:t>
      </w:r>
      <w:r w:rsidR="00C07447">
        <w:t xml:space="preserve"> the rollout of HIV-testing in Kenya. ART also becomes available in 2004 for eligible individuals. Treatment </w:t>
      </w:r>
      <w:r w:rsidR="00077BDE">
        <w:t xml:space="preserve">eligibility </w:t>
      </w:r>
      <w:r w:rsidR="00C07447">
        <w:t xml:space="preserve">guidelines in 2004 are a CD4 count of &lt;200 or WHO Stage </w:t>
      </w:r>
      <w:proofErr w:type="gramStart"/>
      <w:r w:rsidR="00C07447">
        <w:t>IV{</w:t>
      </w:r>
      <w:proofErr w:type="gramEnd"/>
      <w:r w:rsidR="00C07447">
        <w:t xml:space="preserve">WorldHealthOrganization:2005ws}. </w:t>
      </w:r>
      <w:r w:rsidR="00D156D8">
        <w:t>These are</w:t>
      </w:r>
      <w:r w:rsidR="00C07447">
        <w:t xml:space="preserve"> updated in 2011 to a CD4 count of &lt;350 or WHO Stage III/IV as per Kenyan </w:t>
      </w:r>
      <w:proofErr w:type="gramStart"/>
      <w:r w:rsidR="00C07447">
        <w:t>Guidelines{</w:t>
      </w:r>
      <w:proofErr w:type="gramEnd"/>
      <w:r w:rsidR="00C07447">
        <w:t>WorldHealthOrganization:2010wj}.</w:t>
      </w:r>
    </w:p>
    <w:p w14:paraId="5618304A" w14:textId="4ED4D8BE" w:rsidR="00A75F00" w:rsidRDefault="00C07447">
      <w:pPr>
        <w:pStyle w:val="Heading2"/>
        <w:contextualSpacing w:val="0"/>
      </w:pPr>
      <w:bookmarkStart w:id="4" w:name="h.txkp46jtrz2g" w:colFirst="0" w:colLast="0"/>
      <w:bookmarkEnd w:id="4"/>
      <w:r>
        <w:t xml:space="preserve">1.3 </w:t>
      </w:r>
      <w:r w:rsidR="008A19B5">
        <w:t>–</w:t>
      </w:r>
      <w:r>
        <w:t xml:space="preserve"> </w:t>
      </w:r>
      <w:r w:rsidR="008A19B5">
        <w:t>Model Control</w:t>
      </w:r>
    </w:p>
    <w:p w14:paraId="6776CC45" w14:textId="53C1E8BE" w:rsidR="00A75F00" w:rsidRDefault="00C07447">
      <w:pPr>
        <w:pStyle w:val="normal0"/>
        <w:contextualSpacing w:val="0"/>
      </w:pPr>
      <w:r>
        <w:tab/>
        <w:t xml:space="preserve">The model, while written in C++, is controlled through </w:t>
      </w:r>
      <w:r w:rsidR="00B80440">
        <w:t xml:space="preserve">the statistical software </w:t>
      </w:r>
      <w:r>
        <w:t xml:space="preserve">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w:t>
      </w:r>
      <w:r w:rsidR="00B80440">
        <w:t>++</w:t>
      </w:r>
      <w:r>
        <w:t xml:space="preserve"> </w:t>
      </w:r>
      <w:r w:rsidR="00C600B1">
        <w:t xml:space="preserve">using </w:t>
      </w:r>
      <w:r w:rsidR="00303D96">
        <w:t>the GNU Compiler Collection (GCC) compiler</w:t>
      </w:r>
      <w:r w:rsidR="00C600B1">
        <w:t>.</w:t>
      </w:r>
    </w:p>
    <w:p w14:paraId="3BD4F9A4" w14:textId="77777777" w:rsidR="00C600B1" w:rsidRDefault="00C600B1">
      <w:pPr>
        <w:pStyle w:val="normal0"/>
        <w:contextualSpacing w:val="0"/>
      </w:pPr>
    </w:p>
    <w:p w14:paraId="49C9073E" w14:textId="7C2C265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w:t>
      </w:r>
      <w:r w:rsidR="00BF28DE">
        <w:t>/C++</w:t>
      </w:r>
      <w:r>
        <w:t xml:space="preserve"> functions from R can be found in “Advan</w:t>
      </w:r>
      <w:r w:rsidR="00F96FCC">
        <w:t>ced R” by Hadley Wickham (2014)</w:t>
      </w:r>
      <w:r w:rsidR="00F96FCC">
        <w:fldChar w:fldCharType="begin"/>
      </w:r>
      <w:r w:rsidR="00F96FCC">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fldChar w:fldCharType="separate"/>
      </w:r>
      <w:r w:rsidR="00F96FCC">
        <w:rPr>
          <w:lang w:val="en-US"/>
        </w:rPr>
        <w:t>{Wickham:2014vk}</w:t>
      </w:r>
      <w:r w:rsidR="00F96FCC">
        <w:fldChar w:fldCharType="end"/>
      </w:r>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49C2E557" w:rsidR="00A75F00" w:rsidRDefault="009E241E">
      <w:pPr>
        <w:pStyle w:val="normal0"/>
        <w:contextualSpacing w:val="0"/>
      </w:pPr>
      <w:r>
        <w:tab/>
        <w:t xml:space="preserve">Now we have </w:t>
      </w:r>
      <w:r w:rsidR="00AE7912">
        <w:t>an overview of</w:t>
      </w:r>
      <w:r>
        <w:t xml:space="preserve">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 xml:space="preserve">WorldHealthOrganization:1990wd}. We capture HIV progression by describing CD4 count decline through our four categories and the acquisition of WHO Stage defining conditions. </w:t>
      </w:r>
      <w:r w:rsidR="00817CAA">
        <w:t>For example, p</w:t>
      </w:r>
      <w:r w:rsidR="00C07447">
        <w:t xml:space="preserve">rogression to from </w:t>
      </w:r>
      <w:r w:rsidR="00817CAA">
        <w:t xml:space="preserve">CD4 </w:t>
      </w:r>
      <w:r w:rsidR="00C07447">
        <w:t xml:space="preserve">&gt;500 </w:t>
      </w:r>
      <w:r w:rsidR="00817CAA">
        <w:t xml:space="preserve">and </w:t>
      </w:r>
      <w:r w:rsidR="00C07447">
        <w:t xml:space="preserve">WHO Stage I is modelled by scheduling a time to progress to the next CD4 category (e.g. 350-500 WHO Stage I) and scheduling a time to progress to the next WHO stage (e.g. &gt;500 WHO Stage II). These hazards compete and the event that </w:t>
      </w:r>
      <w:r w:rsidR="0061739B">
        <w:t>occurs</w:t>
      </w:r>
      <w:r w:rsidR="00C07447">
        <w:t xml:space="preserve"> first is executed and prevails. Additionally, in each health state, i</w:t>
      </w:r>
      <w:r w:rsidR="00817CAA">
        <w:t>ndividuals are exposed to a CD4</w:t>
      </w:r>
      <w:r w:rsidR="00C07447">
        <w:t>/WHO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t xml:space="preserve">suffered </w:t>
      </w:r>
      <w:r w:rsidR="00C07447">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40CFED65" w:rsidR="005B6062" w:rsidRDefault="005B6062" w:rsidP="00F538B8">
                            <w:pPr>
                              <w:pStyle w:val="normal0"/>
                              <w:contextualSpacing w:val="0"/>
                            </w:pPr>
                            <w:r>
                              <w:rPr>
                                <w:rFonts w:ascii="Trebuchet MS" w:eastAsia="Trebuchet MS" w:hAnsi="Trebuchet MS" w:cs="Trebuchet MS"/>
                                <w:i/>
                                <w:color w:val="666666"/>
                                <w:sz w:val="16"/>
                              </w:rPr>
                              <w:t>Figure 1. Flow diagram of the various CD4 categories (&gt;500, 350-500, 200-350 and &lt;200 cells/µl) and WHO Stages (I, II, III, IV) in the natural history model. HIV progression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FtDtECAAAW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5xj&#10;pIgEih5Z69GVblEe0NkZV4DTgwE334IaWB70DpSh6JZbGf5QDgI74Lw/YBuCUVBOx5Pz0xRMFGyn&#10;+XgKMoRPnm8b6/xHpiUKQoktcBchJdsb5zvXwSU8pvSiESLyJ9QLBcTsNCw2QHebFJAJiMEz5BTJ&#10;+TGffBhXHybT0Vk1yUZ5lp6Pqiodj64XVVql+WI+za9+QhaSZHmxgzYx0GQBIABiIciqpySY/44T&#10;SeiLDs6yJPZOVx8EjpAMqSYB/Q7lKPm9YKEAoT4zDqxFsIMizgubC4u2BDqdUMqUjzxFMMA7eHEA&#10;7C0Xe/8IWYTyLZc78IeXtfKHy7JR2kZqX6Vdfx1S5p0/gHFUdxB9u2xju57G9gmqpa730JxWd8Pt&#10;DF000EE3xPl7YmGaoelgQ/k7+HChdyXWvYTRWtvvf9IHfyAUrBgF2kvsvm2IZRiJTwrGb5rleVgn&#10;8ZBDE8HBHluWxxa1kXMNtGSwCw2NYvD3YhC51fIJFlkVXgUTURTeLrEfxLnvdhYsQsqqKjrBAjHE&#10;36gHQ0PowFKYj8f2iVjTD5GHTrrVwx4hxatZ6nzDTaWrjde8iYP2jGpPACyf2Jf9ogzb7fgcvZ7X&#10;+ewXAAAA//8DAFBLAwQUAAYACAAAACEAg81vrOAAAAAMAQAADwAAAGRycy9kb3ducmV2LnhtbEyP&#10;TW/CMAyG75P4D5GRdoOEjrJRmqJp066bYB/SbqExbUXjVE2g3b+fOW1H249eP2++HV0rLtiHxpOG&#10;xVyBQCq9bajS8PH+MnsAEaIha1pPqOEHA2yLyU1uMusH2uFlHyvBIRQyo6GOscukDGWNzoS575D4&#10;dvS9M5HHvpK2NwOHu1YmSq2kMw3xh9p0+FRjedqfnYbP1+P311K9Vc8u7QY/KkluLbW+nY6PGxAR&#10;x/gHw1Wf1aFgp4M/kw2i1TC7S9eMarhXCZe6EsskWYA48CpdKZBFLv+XKH4BAAD//wMAUEsBAi0A&#10;FAAGAAgAAAAhAOSZw8D7AAAA4QEAABMAAAAAAAAAAAAAAAAAAAAAAFtDb250ZW50X1R5cGVzXS54&#10;bWxQSwECLQAUAAYACAAAACEAI7Jq4dcAAACUAQAACwAAAAAAAAAAAAAAAAAsAQAAX3JlbHMvLnJl&#10;bHNQSwECLQAUAAYACAAAACEAoQFtDtECAAAWBgAADgAAAAAAAAAAAAAAAAAsAgAAZHJzL2Uyb0Rv&#10;Yy54bWxQSwECLQAUAAYACAAAACEAg81vrOAAAAAMAQAADwAAAAAAAAAAAAAAAAApBQAAZHJzL2Rv&#10;d25yZXYueG1sUEsFBgAAAAAEAAQA8wAAADYGAAAAAA==&#10;" filled="f" stroked="f">
                <v:textbox>
                  <w:txbxContent>
                    <w:p w14:paraId="091E31A7" w14:textId="40CFED65" w:rsidR="005B6062" w:rsidRDefault="005B6062" w:rsidP="00F538B8">
                      <w:pPr>
                        <w:pStyle w:val="normal0"/>
                        <w:contextualSpacing w:val="0"/>
                      </w:pPr>
                      <w:r>
                        <w:rPr>
                          <w:rFonts w:ascii="Trebuchet MS" w:eastAsia="Trebuchet MS" w:hAnsi="Trebuchet MS" w:cs="Trebuchet MS"/>
                          <w:i/>
                          <w:color w:val="666666"/>
                          <w:sz w:val="16"/>
                        </w:rPr>
                        <w:t>Figure 1. Flow diagram of the various CD4 categories (&gt;500, 350-500, 200-350 and &lt;200 cells/µl) and WHO Stages (I, II, III, IV) in the natural history model. HIV progression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47C013CB" w:rsidR="00A75F00" w:rsidRDefault="00C07447" w:rsidP="003C7293">
      <w:pPr>
        <w:pStyle w:val="normal0"/>
        <w:ind w:firstLine="720"/>
        <w:contextualSpacing w:val="0"/>
      </w:pPr>
      <w:r>
        <w:lastRenderedPageBreak/>
        <w:t>All individuals acquiring HIV first progress through the pre-ART si</w:t>
      </w:r>
      <w:r w:rsidR="005228FD">
        <w:t xml:space="preserve">de of the </w:t>
      </w:r>
      <w:r w:rsidR="008215C5">
        <w:t>n</w:t>
      </w:r>
      <w:r w:rsidR="005228FD">
        <w:t xml:space="preserve">atural </w:t>
      </w:r>
      <w:r w:rsidR="008215C5">
        <w:t>h</w:t>
      </w:r>
      <w:r w:rsidR="005228FD">
        <w:t xml:space="preserve">istory </w:t>
      </w:r>
      <w:r w:rsidR="008215C5">
        <w:t>m</w:t>
      </w:r>
      <w:r w:rsidR="005228FD">
        <w:t>odel</w:t>
      </w:r>
      <w:r>
        <w:t xml:space="preserve"> </w:t>
      </w:r>
      <w:r w:rsidR="005228FD">
        <w:t>(</w:t>
      </w:r>
      <w:r w:rsidR="0054422A">
        <w:t>F</w:t>
      </w:r>
      <w:r>
        <w:t>igure 1</w:t>
      </w:r>
      <w:r w:rsidR="005228FD">
        <w:t>)</w:t>
      </w:r>
      <w:r>
        <w:t>. Once individuals receive a CD4 test result confirming their eligibility f</w:t>
      </w:r>
      <w:r w:rsidR="009970DB">
        <w:t>or ART in the c</w:t>
      </w:r>
      <w:r>
        <w:t xml:space="preserve">ascade </w:t>
      </w:r>
      <w:r w:rsidR="009970DB">
        <w:t>m</w:t>
      </w:r>
      <w:r>
        <w:t>odel (</w:t>
      </w:r>
      <w:r w:rsidR="00453D52">
        <w:t xml:space="preserve">described </w:t>
      </w:r>
      <w:r>
        <w:t xml:space="preserve">in </w:t>
      </w:r>
      <w:r w:rsidR="009970DB">
        <w:t>section 3</w:t>
      </w:r>
      <w:r>
        <w:t xml:space="preserve">), if they adhere to ART, they transition to the on-ART side of the </w:t>
      </w:r>
      <w:r w:rsidR="0091208D">
        <w:t>n</w:t>
      </w:r>
      <w:r>
        <w:t xml:space="preserve">atural </w:t>
      </w:r>
      <w:r w:rsidR="0091208D">
        <w:t>h</w:t>
      </w:r>
      <w:r>
        <w:t xml:space="preserve">istory model. Propensity to adhere to ART is an innate characteristic that is determined for each individual at </w:t>
      </w:r>
      <w:r w:rsidR="00C8776F">
        <w:t>the time they enter the model</w:t>
      </w:r>
      <w:r>
        <w:t>. When transitio</w:t>
      </w:r>
      <w:r w:rsidR="002938DB">
        <w:t>ning to the on-ART side of the n</w:t>
      </w:r>
      <w:r>
        <w:t xml:space="preserve">atural </w:t>
      </w:r>
      <w:r w:rsidR="002938DB">
        <w:t>h</w:t>
      </w:r>
      <w: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t>o</w:t>
      </w:r>
      <w:r>
        <w:t xml:space="preserve">n-ART </w:t>
      </w:r>
      <w:r w:rsidR="002938DB">
        <w:t>model).</w:t>
      </w:r>
    </w:p>
    <w:p w14:paraId="0D78EA44" w14:textId="77777777" w:rsidR="00A75F00" w:rsidRDefault="00A75F00">
      <w:pPr>
        <w:pStyle w:val="normal0"/>
        <w:ind w:firstLine="720"/>
        <w:contextualSpacing w:val="0"/>
      </w:pPr>
    </w:p>
    <w:p w14:paraId="72BFDE62" w14:textId="2EEFA492" w:rsidR="00F2711B" w:rsidRDefault="00C07447">
      <w:pPr>
        <w:pStyle w:val="normal0"/>
        <w:ind w:firstLine="720"/>
        <w:contextualSpacing w:val="0"/>
      </w:pPr>
      <w:r>
        <w:t xml:space="preserve">Once an individual </w:t>
      </w:r>
      <w:r w:rsidR="000F2B11">
        <w:t>transition’s to the on-ART side of the n</w:t>
      </w:r>
      <w:r>
        <w:t xml:space="preserve">atural </w:t>
      </w:r>
      <w:r w:rsidR="000F2B11">
        <w:t>h</w:t>
      </w:r>
      <w:r>
        <w:t>istory model,</w:t>
      </w:r>
      <w:r w:rsidR="000F2B11">
        <w:t xml:space="preserve"> their</w:t>
      </w:r>
      <w:r>
        <w:t xml:space="preserve"> CD4 decline reverses and </w:t>
      </w:r>
      <w:r w:rsidR="000F2B11">
        <w:t>they</w:t>
      </w:r>
      <w:r>
        <w:t xml:space="preserve"> can recover from </w:t>
      </w:r>
      <w:r w:rsidR="000F2B11">
        <w:t>any</w:t>
      </w:r>
      <w:r>
        <w:t xml:space="preserve"> WHO Stage defining conditions. It should be noted that WHO Stage conditions can still develop on this side of the model; thus allowing the model to capture potential failures of treatment among patients adhering to ART. </w:t>
      </w:r>
      <w:r w:rsidR="00871511">
        <w:t>Additionally, i</w:t>
      </w:r>
      <w:r>
        <w:t>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w:t>
      </w:r>
      <w:r w:rsidR="00871511">
        <w:t>rds on the pre-ART side of the n</w:t>
      </w:r>
      <w:r>
        <w:t xml:space="preserve">atural </w:t>
      </w:r>
      <w:r w:rsidR="00871511">
        <w:t>h</w:t>
      </w:r>
      <w:r>
        <w:t>istory model, mortality hazards are associated with each health status category on the on-ART side of the model. The mortality hazard for a</w:t>
      </w:r>
      <w:r w:rsidR="00871511">
        <w:t>n individuals of a</w:t>
      </w:r>
      <w:r>
        <w:t xml:space="preserve"> particular health status on the on-ART side of the model is less than </w:t>
      </w:r>
      <w:r w:rsidR="00871511">
        <w:t xml:space="preserve">for an individual of the same </w:t>
      </w:r>
      <w:r>
        <w:t xml:space="preserve">health status on the pre-ART side of the model, thereby giving ART a survival advantage (explained in more detail in the calibration section). </w:t>
      </w:r>
      <w:r w:rsidR="00871511">
        <w:t>Natural history paramters shown in figure 1 are detailed below in table 1.</w:t>
      </w:r>
    </w:p>
    <w:p w14:paraId="278EDE37" w14:textId="7B4054B2" w:rsidR="00A75F00" w:rsidRDefault="00F2711B" w:rsidP="00F2711B">
      <w: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67F695E0" w:rsidR="00132BCE" w:rsidRDefault="00662855" w:rsidP="00F2711B">
      <w:pPr>
        <w:pStyle w:val="Subtitle"/>
        <w:contextualSpacing w:val="0"/>
      </w:pPr>
      <w:bookmarkStart w:id="7" w:name="h.wae02lx642yr" w:colFirst="0" w:colLast="0"/>
      <w:bookmarkEnd w:id="7"/>
      <w:r>
        <w:t>Table 1. N</w:t>
      </w:r>
      <w:r w:rsidR="00C07447">
        <w:t xml:space="preserve">atural </w:t>
      </w:r>
      <w:r>
        <w:t>h</w:t>
      </w:r>
      <w:r w:rsidR="00C07447">
        <w:t xml:space="preserve">istory </w:t>
      </w:r>
      <w:r>
        <w:t>m</w:t>
      </w:r>
      <w:r w:rsidR="00C07447">
        <w:t xml:space="preserve">odel </w:t>
      </w:r>
      <w:r>
        <w:t>p</w:t>
      </w:r>
      <w:r w:rsidR="00C07447">
        <w:t>arameters</w:t>
      </w:r>
      <w:bookmarkStart w:id="8" w:name="h.gi684dpza8oo" w:colFirst="0" w:colLast="0"/>
      <w:bookmarkEnd w:id="8"/>
    </w:p>
    <w:p w14:paraId="5FE073FE" w14:textId="77777777" w:rsidR="00F2711B" w:rsidRDefault="00F2711B">
      <w:pPr>
        <w:rPr>
          <w:i/>
          <w:sz w:val="22"/>
        </w:rPr>
      </w:pPr>
      <w:r>
        <w:br w:type="page"/>
      </w:r>
    </w:p>
    <w:p w14:paraId="0A0D1C04" w14:textId="352B797D" w:rsidR="00A75F00" w:rsidRDefault="00C07447">
      <w:pPr>
        <w:pStyle w:val="Heading2"/>
        <w:contextualSpacing w:val="0"/>
      </w:pPr>
      <w:r>
        <w:lastRenderedPageBreak/>
        <w:t>2.2 - Calibration</w:t>
      </w:r>
    </w:p>
    <w:p w14:paraId="33F870B0" w14:textId="43595732" w:rsidR="00A75F00" w:rsidRDefault="00C07447">
      <w:pPr>
        <w:pStyle w:val="normal0"/>
        <w:contextualSpacing w:val="0"/>
      </w:pPr>
      <w:r>
        <w:tab/>
        <w:t xml:space="preserve">Calibration of the </w:t>
      </w:r>
      <w:r w:rsidR="00DD0A0C">
        <w:t>n</w:t>
      </w:r>
      <w:r>
        <w:t xml:space="preserve">atural </w:t>
      </w:r>
      <w:r w:rsidR="00DD0A0C">
        <w:t>h</w:t>
      </w:r>
      <w:r>
        <w:t>istory model was undertaken by prototyping a deterministic version of the pre-ART and on-ART models in Berkeley Ma</w:t>
      </w:r>
      <w:r w:rsidR="009B4D7E">
        <w:t>donna and fitting to data using least squares</w:t>
      </w:r>
      <w:r w:rsidR="005A150C">
        <w:fldChar w:fldCharType="begin"/>
      </w:r>
      <w:r w:rsidR="005A150C">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fldChar w:fldCharType="separate"/>
      </w:r>
      <w:r w:rsidR="005A150C">
        <w:rPr>
          <w:lang w:val="en-US"/>
        </w:rPr>
        <w:t>{BerkeleyMadonna:vm}</w:t>
      </w:r>
      <w:r w:rsidR="005A150C">
        <w:fldChar w:fldCharType="end"/>
      </w:r>
      <w:r>
        <w:t xml:space="preserve">. </w:t>
      </w:r>
      <w:r w:rsidR="004D5BE3">
        <w:t xml:space="preserve">To begin, surveillance data from </w:t>
      </w:r>
      <w:r>
        <w:t xml:space="preserve">the literature was </w:t>
      </w:r>
      <w:r w:rsidR="004D5BE3">
        <w:t>reviewed</w:t>
      </w:r>
      <w:r>
        <w:t xml:space="preserve"> to identify relevant studies that would enable us to calibrate </w:t>
      </w:r>
      <w:r w:rsidR="004D5BE3">
        <w:t>all aspects of the n</w:t>
      </w:r>
      <w:r>
        <w:t xml:space="preserve">atural </w:t>
      </w:r>
      <w:r w:rsidR="004D5BE3">
        <w:t>history m</w:t>
      </w:r>
      <w:r>
        <w:t>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2D09719C" w:rsidR="00A75F00" w:rsidRDefault="00C07447">
      <w:pPr>
        <w:pStyle w:val="Subtitle"/>
        <w:contextualSpacing w:val="0"/>
      </w:pPr>
      <w:bookmarkStart w:id="9" w:name="h.48oapnpergjp" w:colFirst="0" w:colLast="0"/>
      <w:bookmarkEnd w:id="9"/>
      <w:r>
        <w:t>Table 2. Data sources</w:t>
      </w:r>
      <w:r w:rsidR="00410B3D">
        <w:t xml:space="preserve"> for n</w:t>
      </w:r>
      <w:r>
        <w:t xml:space="preserve">atural </w:t>
      </w:r>
      <w:r w:rsidR="00410B3D">
        <w:t>h</w:t>
      </w:r>
      <w:r>
        <w:t xml:space="preserve">istory pre-ART model </w:t>
      </w:r>
      <w:r w:rsidR="00A87341">
        <w:t>calibration</w:t>
      </w:r>
      <w:r w:rsidR="00200392">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5E58293D" w:rsidR="00A75F00" w:rsidRDefault="00C07447">
      <w:pPr>
        <w:pStyle w:val="Subtitle"/>
        <w:contextualSpacing w:val="0"/>
      </w:pPr>
      <w:bookmarkStart w:id="10" w:name="h.3bzgrxmclrwc" w:colFirst="0" w:colLast="0"/>
      <w:bookmarkEnd w:id="10"/>
      <w:r>
        <w:t xml:space="preserve">Table 3. Data sources for </w:t>
      </w:r>
      <w:r w:rsidR="00DF59E1">
        <w:t>n</w:t>
      </w:r>
      <w:r>
        <w:t xml:space="preserve">atural </w:t>
      </w:r>
      <w:r w:rsidR="00DF59E1">
        <w:t>h</w:t>
      </w:r>
      <w:r>
        <w:t xml:space="preserve">istory on-ART model </w:t>
      </w:r>
      <w:r w:rsidR="00A87341">
        <w:t>calibration</w:t>
      </w:r>
      <w:r w:rsidR="00200392">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Default="00AE2E13" w:rsidP="00F2711B">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F35A36" w:rsidP="009F6C3C">
      <w:pPr>
        <w:pStyle w:val="normal0"/>
        <w:ind w:left="3600"/>
        <w:contextualSpacing w:val="0"/>
        <w:jc w:val="cente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F35A36" w:rsidP="009F6C3C">
      <w:pPr>
        <w:pStyle w:val="normal0"/>
        <w:ind w:left="3600"/>
        <w:contextualSpacing w:val="0"/>
        <w:jc w:val="cente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rsidP="009F6C3C">
      <w:pPr>
        <w:pStyle w:val="normal0"/>
        <w:ind w:left="2880" w:firstLine="720"/>
        <w:contextualSpacing w:val="0"/>
        <w:jc w:val="cente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rsidP="009F6C3C">
      <w:pPr>
        <w:pStyle w:val="normal0"/>
        <w:ind w:left="2160" w:firstLine="720"/>
        <w:contextualSpacing w:val="0"/>
        <w:jc w:val="cente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rsidP="009F6C3C">
      <w:pPr>
        <w:pStyle w:val="normal0"/>
        <w:ind w:left="1440" w:firstLine="720"/>
        <w:contextualSpacing w:val="0"/>
        <w:jc w:val="center"/>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72431489"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m:t>
                    </m:r>
                    <m:r>
                      <w:rPr>
                        <w:rFonts w:ascii="Cambria Math" w:hAnsi="Cambria Math"/>
                        <w:sz w:val="30"/>
                      </w:rPr>
                      <m:t>–</m:t>
                    </m:r>
                    <m:r>
                      <w:rPr>
                        <w:rFonts w:ascii="Cambria Math" w:hAnsi="Cambria Math"/>
                        <w:sz w:val="30"/>
                      </w:rPr>
                      <m:t xml:space="preserve">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11B483D2"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t>) was used.</w:t>
      </w:r>
    </w:p>
    <w:p w14:paraId="2F78D436" w14:textId="77777777" w:rsidR="00A75F00" w:rsidRDefault="00A75F00">
      <w:pPr>
        <w:pStyle w:val="normal0"/>
        <w:ind w:firstLine="720"/>
        <w:contextualSpacing w:val="0"/>
      </w:pPr>
    </w:p>
    <w:p w14:paraId="4971EC77" w14:textId="69C20E49" w:rsidR="00A75F00" w:rsidRDefault="00C07447">
      <w:pPr>
        <w:pStyle w:val="normal0"/>
        <w:ind w:firstLine="720"/>
        <w:contextualSpacing w:val="0"/>
      </w:pPr>
      <w:r>
        <w:t xml:space="preserve">Owing to the variety of data identified and to account for any data sources that may conflict, parameter estimation </w:t>
      </w:r>
      <w:r w:rsidR="003F4FBB">
        <w:t xml:space="preserve">used </w:t>
      </w:r>
      <w:r>
        <w:t>least squares to</w:t>
      </w:r>
      <w:r w:rsidR="003F4FBB">
        <w:t xml:space="preserve"> find</w:t>
      </w:r>
      <w:r>
        <w:t xml:space="preserve"> a model fit that minimised the root-mean-square error (RMSE) between the model and data</w:t>
      </w:r>
      <w:r w:rsidR="003F4FBB">
        <w:t>, and find a compromise between conflicting data sources</w:t>
      </w:r>
      <w:r>
        <w:t>. Berkeley Madonna’s “Curve Fit” function allows the user to input a range of parameters, supply upper and lower bounds, and then fit the model to data</w:t>
      </w:r>
      <w:r w:rsidR="00AE3979">
        <w:t xml:space="preserve"> while minimising the RMSE</w:t>
      </w:r>
      <w:r w:rsidR="00AE3979">
        <w:fldChar w:fldCharType="begin"/>
      </w:r>
      <w:r w:rsidR="00AE3979">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fldChar w:fldCharType="separate"/>
      </w:r>
      <w:r w:rsidR="00AE3979">
        <w:rPr>
          <w:lang w:val="en-US"/>
        </w:rPr>
        <w:t>{BerkeleyMadonna:vm}</w:t>
      </w:r>
      <w:r w:rsidR="00AE3979">
        <w:fldChar w:fldCharType="end"/>
      </w:r>
      <w:r w:rsidR="00AE3979">
        <w:t>.</w:t>
      </w:r>
    </w:p>
    <w:p w14:paraId="32896AB2" w14:textId="77777777" w:rsidR="00A75F00" w:rsidRDefault="00A75F00">
      <w:pPr>
        <w:pStyle w:val="normal0"/>
        <w:contextualSpacing w:val="0"/>
      </w:pPr>
    </w:p>
    <w:p w14:paraId="407E3542" w14:textId="77777777" w:rsidR="00AE3979" w:rsidRDefault="00AE3979" w:rsidP="00211BED">
      <w:pPr>
        <w:pStyle w:val="normal0"/>
        <w:ind w:firstLine="720"/>
        <w:contextualSpacing w:val="0"/>
      </w:pPr>
    </w:p>
    <w:p w14:paraId="0CD3D68F" w14:textId="2D98AAE4" w:rsidR="00A75F00" w:rsidRDefault="00C07447" w:rsidP="00211BED">
      <w:pPr>
        <w:pStyle w:val="normal0"/>
        <w:ind w:firstLine="720"/>
        <w:contextualSpacing w:val="0"/>
      </w:pPr>
      <w:r>
        <w:lastRenderedPageBreak/>
        <w:t>Berkeley Madonna uses a searching algorithm to estimate values of the ind</w:t>
      </w:r>
      <w:r w:rsidR="00211BED">
        <w:t xml:space="preserve">ependent variable </w:t>
      </w:r>
      <w:r w:rsidR="00211BED" w:rsidRPr="00865E45">
        <w:rPr>
          <w:rFonts w:ascii="Cambria Math" w:hAnsi="Cambria Math"/>
          <w:i/>
        </w:rPr>
        <w:t>ŷ</w:t>
      </w:r>
      <w:r w:rsidR="00211BED">
        <w:t xml:space="preserve"> at time </w:t>
      </w:r>
      <w:r w:rsidR="00211BED" w:rsidRPr="00865E45">
        <w:rPr>
          <w:rFonts w:ascii="Cambria Math" w:hAnsi="Cambria Math"/>
          <w:i/>
        </w:rPr>
        <w:t>t</w:t>
      </w:r>
      <w:r w:rsidR="00211BED">
        <w:t xml:space="preserve">, </w:t>
      </w:r>
      <w:r w:rsidRPr="00865E45">
        <w:rPr>
          <w:rFonts w:ascii="Cambria Math" w:hAnsi="Cambria Math"/>
          <w:i/>
        </w:rPr>
        <w:t>ŷ</w:t>
      </w:r>
      <w:r w:rsidRPr="00865E45">
        <w:rPr>
          <w:rFonts w:ascii="Cambria Math" w:hAnsi="Cambria Math"/>
          <w:i/>
          <w:vertAlign w:val="subscript"/>
        </w:rPr>
        <w:t>t</w:t>
      </w:r>
      <w:r>
        <w:t xml:space="preserve">, by taking the sum of the mean square error for study </w:t>
      </w:r>
      <w:r w:rsidRPr="00865E45">
        <w:rPr>
          <w:rFonts w:ascii="Cambria Math" w:eastAsia="Consolas" w:hAnsi="Cambria Math" w:cs="Consolas"/>
          <w:i/>
        </w:rPr>
        <w:t>i</w:t>
      </w:r>
      <w:r>
        <w:t xml:space="preserve"> in </w:t>
      </w:r>
      <w:r w:rsidRPr="00865E45">
        <w:rPr>
          <w:rFonts w:ascii="Cambria Math" w:eastAsia="Consolas" w:hAnsi="Cambria Math" w:cs="Consolas"/>
          <w:i/>
        </w:rPr>
        <w:t>n</w:t>
      </w:r>
      <w:r>
        <w:t xml:space="preserve"> studies. Taking the average by dividing by </w:t>
      </w:r>
      <w:r w:rsidRPr="00865E45">
        <w:rPr>
          <w:rFonts w:ascii="Cambria Math" w:hAnsi="Cambria Math"/>
          <w:i/>
        </w:rPr>
        <w:t>n</w:t>
      </w:r>
      <w:r>
        <w:t xml:space="preserve">, taking the square root and multiplying by the minimum value of the parameter to be estimated </w:t>
      </w:r>
      <w:r w:rsidRPr="00865E45">
        <w:rPr>
          <w:rFonts w:ascii="Cambria Math" w:eastAsia="Consolas" w:hAnsi="Cambria Math" w:cs="Consolas"/>
          <w:i/>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w:t>
      </w:r>
      <w:r w:rsidR="00211BED" w:rsidRPr="0030769B">
        <w:rPr>
          <w:rFonts w:ascii="Cambria Math" w:hAnsi="Cambria Math"/>
          <w:i/>
        </w:rPr>
        <w:t>y</w:t>
      </w:r>
      <w:r w:rsidR="00211BED">
        <w:t xml:space="preserve"> is a function of time </w:t>
      </w:r>
      <w:r w:rsidR="00211BED" w:rsidRPr="0030769B">
        <w:rPr>
          <w:rFonts w:ascii="Cambria Math" w:hAnsi="Cambria Math"/>
          <w:i/>
        </w:rPr>
        <w:t>t</w:t>
      </w:r>
      <w:r w:rsidR="00211BED">
        <w:t xml:space="preserve"> and the parameter </w:t>
      </w:r>
      <w:r w:rsidR="00211BED" w:rsidRPr="0030769B">
        <w:rPr>
          <w:rFonts w:ascii="Cambria Math" w:hAnsi="Cambria Math"/>
          <w:i/>
        </w:rPr>
        <w:t>p</w:t>
      </w:r>
      <w:r w:rsidR="00211BED">
        <w:t xml:space="preserve"> </w:t>
      </w:r>
      <w:r w:rsidR="00AE3979">
        <w:t xml:space="preserve">is </w:t>
      </w:r>
      <w:r w:rsidR="00211BED">
        <w:t>to be estimated):</w:t>
      </w:r>
    </w:p>
    <w:p w14:paraId="785E82B4" w14:textId="77777777" w:rsidR="00BE781B" w:rsidRDefault="00BE781B" w:rsidP="004750FC">
      <w:pPr>
        <w:pStyle w:val="normal0"/>
        <w:contextualSpacing w:val="0"/>
      </w:pPr>
    </w:p>
    <w:p w14:paraId="34518E31" w14:textId="614FC057" w:rsidR="00A75F00" w:rsidRDefault="00F35A36" w:rsidP="00A62D41">
      <w:pPr>
        <w:pStyle w:val="normal0"/>
        <w:ind w:left="1440" w:firstLine="720"/>
        <w:contextualSpacing w:val="0"/>
        <w:jc w:val="center"/>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Pr>
          <w:sz w:val="22"/>
        </w:rPr>
        <w:tab/>
      </w:r>
      <w:r w:rsidR="00A62D41">
        <w:rPr>
          <w:sz w:val="22"/>
        </w:rPr>
        <w:tab/>
      </w:r>
      <w:r w:rsidR="00A62D41">
        <w:rPr>
          <w:sz w:val="22"/>
        </w:rPr>
        <w:tab/>
      </w:r>
      <w:r w:rsidR="00A62D41">
        <w:rPr>
          <w:sz w:val="22"/>
        </w:rPr>
        <w:tab/>
      </w:r>
      <w:r w:rsidR="00A62D41">
        <w:rPr>
          <w:sz w:val="22"/>
        </w:rPr>
        <w:tab/>
      </w:r>
      <w:r w:rsidR="00C07447">
        <w:rPr>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5B6062" w:rsidRDefault="00211BED" w:rsidP="00211BED">
            <w:pPr>
              <w:pStyle w:val="normal0"/>
              <w:contextualSpacing w:val="0"/>
            </w:pPr>
            <w:r w:rsidRPr="005B6062">
              <w:rPr>
                <w:color w:val="auto"/>
              </w:rPr>
              <w:t>Parameter</w:t>
            </w:r>
          </w:p>
        </w:tc>
        <w:tc>
          <w:tcPr>
            <w:tcW w:w="3915"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6D207E90" w:rsidR="00A75F00" w:rsidRPr="00755291" w:rsidRDefault="00C07447">
      <w:pPr>
        <w:pStyle w:val="Subtitle"/>
        <w:keepNext/>
        <w:keepLines/>
        <w:contextualSpacing w:val="0"/>
      </w:pPr>
      <w:bookmarkStart w:id="11" w:name="h.6eygjapwzlwh" w:colFirst="0" w:colLast="0"/>
      <w:bookmarkEnd w:id="11"/>
      <w:r w:rsidRPr="00755291">
        <w:t xml:space="preserve">Table 4. Fitted parameter values for </w:t>
      </w:r>
      <w:r w:rsidR="00755291">
        <w:t>n</w:t>
      </w:r>
      <w:r w:rsidRPr="00755291">
        <w:t xml:space="preserve">atural </w:t>
      </w:r>
      <w:r w:rsidR="00755291">
        <w:t>history m</w:t>
      </w:r>
      <w:r w:rsidRPr="00755291">
        <w:t>odel</w:t>
      </w:r>
      <w:r w:rsidR="00D73491" w:rsidRPr="00755291">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Default="00CB7EF8">
      <w:pPr>
        <w:pStyle w:val="normal0"/>
        <w:contextualSpacing w:val="0"/>
      </w:pPr>
      <w:r>
        <w:t xml:space="preserve">The results of calibrating the </w:t>
      </w:r>
      <w:r w:rsidR="00755291">
        <w:t>n</w:t>
      </w:r>
      <w:r>
        <w:t xml:space="preserve">atural </w:t>
      </w:r>
      <w:r w:rsidR="00755291">
        <w:t>h</w:t>
      </w:r>
      <w:r>
        <w:t xml:space="preserve">istory model to data are </w:t>
      </w:r>
      <w:r w:rsidR="00755291">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5B6062" w:rsidRPr="00AD758F" w:rsidRDefault="005B6062"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5B6062" w:rsidRPr="00AD758F" w:rsidRDefault="005B6062"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5B6062" w:rsidRPr="00AD758F" w:rsidRDefault="005B6062"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5B6062" w:rsidRPr="00AD758F" w:rsidRDefault="005B6062"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5B6062" w:rsidRPr="00AD758F" w:rsidRDefault="005B6062"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5B6062" w:rsidRPr="00AD758F" w:rsidRDefault="005B6062"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5B6062" w:rsidRPr="00AD758F" w:rsidRDefault="005B6062"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5B6062" w:rsidRPr="00AD758F" w:rsidRDefault="005B6062"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5B6062" w:rsidRPr="00AD758F" w:rsidRDefault="005B6062"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5B6062" w:rsidRPr="00AD758F" w:rsidRDefault="005B6062"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5B6062" w:rsidRPr="00AD758F" w:rsidRDefault="005B6062"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5B6062" w:rsidRPr="00AD758F" w:rsidRDefault="005B6062"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5B6062" w:rsidRPr="00AD758F" w:rsidRDefault="005B6062"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5B6062" w:rsidRPr="00AD758F" w:rsidRDefault="005B6062"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5B6062" w:rsidRPr="00AD758F" w:rsidRDefault="005B6062"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5B6062" w:rsidRPr="00AD758F" w:rsidRDefault="005B6062"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5B6062" w:rsidRDefault="005B606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5B6062" w:rsidRDefault="005B6062"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5B6062" w:rsidRPr="00AD758F" w:rsidRDefault="005B6062"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5B6062" w:rsidRPr="00AD758F" w:rsidRDefault="005B6062"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5B6062" w:rsidRPr="00AD758F" w:rsidRDefault="005B6062"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5B6062" w:rsidRPr="00AD758F" w:rsidRDefault="005B6062"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5B6062" w:rsidRPr="00AD758F" w:rsidRDefault="005B6062"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5B6062" w:rsidRPr="00AD758F" w:rsidRDefault="005B6062"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5B6062" w:rsidRPr="00AD758F" w:rsidRDefault="005B6062"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5B6062" w:rsidRPr="00AD758F" w:rsidRDefault="005B6062"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5B6062" w:rsidRPr="00AD758F" w:rsidRDefault="005B6062"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5B6062" w:rsidRPr="00AD758F" w:rsidRDefault="005B6062"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5B6062" w:rsidRPr="00AD758F" w:rsidRDefault="005B6062"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5B6062" w:rsidRPr="00AD758F" w:rsidRDefault="005B6062"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5B6062" w:rsidRPr="00AD758F" w:rsidRDefault="005B6062"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5B6062" w:rsidRPr="00AD758F" w:rsidRDefault="005B6062"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5B6062" w:rsidRPr="00AD758F" w:rsidRDefault="005B6062"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5B6062" w:rsidRPr="00AD758F" w:rsidRDefault="005B6062"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5B6062" w:rsidRDefault="005B606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5B6062" w:rsidRDefault="005B6062"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5B6062" w:rsidRPr="00AD758F" w:rsidRDefault="005B6062"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5B6062" w:rsidRPr="00AD758F" w:rsidRDefault="005B6062"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5B6062" w:rsidRPr="00AD758F" w:rsidRDefault="005B6062"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5B6062" w:rsidRPr="00AD758F" w:rsidRDefault="005B6062"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5B6062" w:rsidRPr="00AD758F" w:rsidRDefault="005B6062"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5B6062" w:rsidRPr="00AD758F" w:rsidRDefault="005B6062"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5B6062" w:rsidRPr="00AD758F" w:rsidRDefault="005B6062"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5B6062" w:rsidRPr="00AD758F" w:rsidRDefault="005B6062"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5B6062" w:rsidRPr="00AD758F" w:rsidRDefault="005B6062"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5B6062" w:rsidRPr="00AD758F" w:rsidRDefault="005B6062"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5B6062" w:rsidRPr="00AD758F" w:rsidRDefault="005B6062"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5B6062" w:rsidRPr="00AD758F" w:rsidRDefault="005B6062"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5B6062" w:rsidRPr="00AD758F" w:rsidRDefault="005B6062"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5B6062" w:rsidRPr="00AD758F" w:rsidRDefault="005B6062"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5B6062" w:rsidRPr="00AD758F" w:rsidRDefault="005B6062"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5B6062" w:rsidRPr="00AD758F" w:rsidRDefault="005B6062"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5B6062" w:rsidRDefault="005B606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5B6062" w:rsidRDefault="005B6062" w:rsidP="0047291B">
                      <w:pPr>
                        <w:jc w:val="center"/>
                      </w:pPr>
                    </w:p>
                  </w:txbxContent>
                </v:textbox>
                <w10:anchorlock/>
              </v:rect>
            </w:pict>
          </mc:Fallback>
        </mc:AlternateContent>
      </w:r>
    </w:p>
    <w:p w14:paraId="6FA32663" w14:textId="71C1B979"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5B6062" w:rsidRPr="00596160" w:rsidRDefault="005B6062">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5B6062" w:rsidRPr="00596160" w:rsidRDefault="005B6062">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4B6E1D93" w:rsidR="00A75F00" w:rsidRDefault="00CC5B77" w:rsidP="00C77A61">
      <w:pPr>
        <w:pStyle w:val="normal0"/>
        <w:ind w:firstLine="720"/>
        <w:contextualSpacing w:val="0"/>
      </w:pPr>
      <w:r>
        <w:t>The c</w:t>
      </w:r>
      <w:r w:rsidR="00C07447">
        <w:t xml:space="preserve">ascade </w:t>
      </w:r>
      <w:r>
        <w:t>m</w:t>
      </w:r>
      <w:r w:rsidR="00C07447">
        <w:t>odel describes the events that make up an ART-programme in</w:t>
      </w:r>
      <w:r w:rsidR="00810968">
        <w:t xml:space="preserve"> western Kenya</w:t>
      </w:r>
      <w:r w:rsidR="00C968F9">
        <w:t xml:space="preserve"> (</w:t>
      </w:r>
      <w:r>
        <w:t>Main text figure 1</w:t>
      </w:r>
      <w:r w:rsidR="00C968F9">
        <w:t>).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rsidR="00C07447">
        <w:t xml:space="preserve">As discussed previously, individuals enter the model as care naïve and HIV-negative. The </w:t>
      </w:r>
      <w:r w:rsidR="00B0243D">
        <w:t>n</w:t>
      </w:r>
      <w:r w:rsidR="00C07447">
        <w:t xml:space="preserve">atural </w:t>
      </w:r>
      <w:r w:rsidR="00B0243D">
        <w:t>h</w:t>
      </w:r>
      <w:r w:rsidR="00C07447">
        <w:t xml:space="preserve">istory </w:t>
      </w:r>
      <w:r w:rsidR="00B0243D">
        <w:t>m</w:t>
      </w:r>
      <w:r w:rsidR="00C07447">
        <w:t xml:space="preserve">odel tracks HIV progression over time and assigns dynamic HIV-related mortality rates. The </w:t>
      </w:r>
      <w:r w:rsidR="002F0658">
        <w:t>n</w:t>
      </w:r>
      <w:r w:rsidR="00C07447">
        <w:t xml:space="preserve">atural </w:t>
      </w:r>
      <w:r w:rsidR="002F0658">
        <w:t>h</w:t>
      </w:r>
      <w:r w:rsidR="00C07447">
        <w:t xml:space="preserve">istory model </w:t>
      </w:r>
      <w:r w:rsidR="005F3BC0">
        <w:t xml:space="preserve">drives care-seeking behaviour in </w:t>
      </w:r>
      <w:r w:rsidR="00C07447">
        <w:t xml:space="preserve">the </w:t>
      </w:r>
      <w:r w:rsidR="005F3BC0">
        <w:t>c</w:t>
      </w:r>
      <w:r w:rsidR="00C07447">
        <w:t xml:space="preserve">ascade </w:t>
      </w:r>
      <w:r w:rsidR="005F3BC0">
        <w:t xml:space="preserve">model, which allows </w:t>
      </w:r>
      <w:r w:rsidR="00C07447">
        <w:t>patients to initiate ART if their health status deems them to be eligible.</w:t>
      </w:r>
    </w:p>
    <w:p w14:paraId="2516828E" w14:textId="77777777" w:rsidR="00A75F00" w:rsidRDefault="00A75F00">
      <w:pPr>
        <w:pStyle w:val="normal0"/>
        <w:ind w:firstLine="720"/>
        <w:contextualSpacing w:val="0"/>
      </w:pPr>
    </w:p>
    <w:p w14:paraId="6B9B4086" w14:textId="23B67DC7" w:rsidR="00A75F00" w:rsidRDefault="00C07447">
      <w:pPr>
        <w:pStyle w:val="normal0"/>
        <w:ind w:firstLine="720"/>
        <w:contextualSpacing w:val="0"/>
      </w:pPr>
      <w:r>
        <w:t>As the model begins with care naïve individuals, all persons start in the “never engaged in care” s</w:t>
      </w:r>
      <w:r w:rsidR="001B5FD7">
        <w:t>tate</w:t>
      </w:r>
      <w:r>
        <w:t>.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4426E9C1" w:rsidR="00A75F00" w:rsidRDefault="00C07447">
      <w:pPr>
        <w:pStyle w:val="normal0"/>
        <w:ind w:firstLine="720"/>
        <w:contextualSpacing w:val="0"/>
      </w:pPr>
      <w:r>
        <w:t>Once identified as HIV-positive, individuals must</w:t>
      </w:r>
      <w:r w:rsidR="001B5FD7">
        <w:t xml:space="preserve"> successfully</w:t>
      </w:r>
      <w:r>
        <w:t xml:space="preserve"> </w:t>
      </w:r>
      <w:r w:rsidR="00585475">
        <w:t>“link” to care where they are seen by a clinician and are</w:t>
      </w:r>
      <w:r>
        <w:t xml:space="preserve"> bled for an initial CD4 count. Linkage </w:t>
      </w:r>
      <w:r w:rsidR="001B5FD7">
        <w:t xml:space="preserve">may involve </w:t>
      </w:r>
      <w:r>
        <w:t>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w:t>
      </w:r>
      <w:r w:rsidR="00BF6407">
        <w:t>treatment can be</w:t>
      </w:r>
      <w:r>
        <w:t xml:space="preserve"> determined. </w:t>
      </w:r>
    </w:p>
    <w:p w14:paraId="120E9B52" w14:textId="77777777" w:rsidR="003A461E" w:rsidRDefault="003A461E" w:rsidP="003A461E">
      <w:pPr>
        <w:pStyle w:val="normal0"/>
        <w:contextualSpacing w:val="0"/>
      </w:pPr>
    </w:p>
    <w:p w14:paraId="7ACB321B" w14:textId="00FDA525" w:rsidR="00A75F00" w:rsidRDefault="001B5FD7" w:rsidP="003A461E">
      <w:pPr>
        <w:pStyle w:val="normal0"/>
        <w:ind w:firstLine="720"/>
        <w:contextualSpacing w:val="0"/>
      </w:pPr>
      <w:r>
        <w:lastRenderedPageBreak/>
        <w:t xml:space="preserve">A </w:t>
      </w:r>
      <w:r w:rsidR="00C07447">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t>,</w:t>
      </w:r>
      <w:r w:rsidR="00C07447">
        <w:t xml:space="preserve"> who were not lost from care after being bled for their initial CD4 test, return to the clinic to receive their CD4 results. However, on the day of the clinic appointment, </w:t>
      </w:r>
      <w:r w:rsidR="00046FA6">
        <w:t>a small proportion fail</w:t>
      </w:r>
      <w:r w:rsidR="00885137">
        <w:t xml:space="preserve"> to attend and </w:t>
      </w:r>
      <w:r w:rsidR="00046FA6">
        <w:t>are</w:t>
      </w:r>
      <w:r w:rsidR="00C07447">
        <w:t xml:space="preserve"> lost. Of those that attend the initial CD4 test result appointment, </w:t>
      </w:r>
      <w:r w:rsidR="00046FA6">
        <w:t>patients</w:t>
      </w:r>
      <w:r w:rsidR="00C07447">
        <w:t xml:space="preserve"> learn of t</w:t>
      </w:r>
      <w:r w:rsidR="004D77AA">
        <w:t>heir eligibility for treatment and i</w:t>
      </w:r>
      <w:r w:rsidR="00C07447">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rsidP="00046FA6">
      <w:pPr>
        <w:pStyle w:val="normal0"/>
        <w:contextualSpacing w:val="0"/>
      </w:pPr>
    </w:p>
    <w:p w14:paraId="3D859F26" w14:textId="279DC23C" w:rsidR="00A75F00" w:rsidRDefault="00C07447" w:rsidP="003A461E">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xml:space="preserve">. The propensity of a patient to adhere to ART is an innate characteristic of each individual. Whether an individual is adhering </w:t>
      </w:r>
      <w:r w:rsidR="00210AD0">
        <w:t xml:space="preserve">to treatment </w:t>
      </w:r>
      <w:r>
        <w:t>or not</w:t>
      </w:r>
      <w:r w:rsidR="00210AD0">
        <w:t>, they are assumed to be in ART-</w:t>
      </w:r>
      <w:r>
        <w:t xml:space="preserve">care. These individuals are exposed to a hazard of dropping out of ART, </w:t>
      </w:r>
      <w:r w:rsidR="00210AD0">
        <w:t>whereby</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t>their</w:t>
      </w:r>
      <w:r>
        <w:t xml:space="preserve">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bookmarkStart w:id="15" w:name="h.pvxkvbdxxebv" w:colFirst="0" w:colLast="0"/>
      <w:bookmarkEnd w:id="15"/>
    </w:p>
    <w:p w14:paraId="4A375623" w14:textId="77777777" w:rsidR="00A75F00" w:rsidRDefault="00C07447">
      <w:pPr>
        <w:pStyle w:val="Heading2"/>
        <w:contextualSpacing w:val="0"/>
      </w:pPr>
      <w:bookmarkStart w:id="16" w:name="h.w7gzx7e0qrqc" w:colFirst="0" w:colLast="0"/>
      <w:bookmarkEnd w:id="16"/>
      <w:r>
        <w:t>3.2 - Calibration</w:t>
      </w:r>
    </w:p>
    <w:p w14:paraId="47F054AE" w14:textId="18B7D106" w:rsidR="00A75F00" w:rsidRDefault="00C07447">
      <w:pPr>
        <w:pStyle w:val="normal0"/>
        <w:contextualSpacing w:val="0"/>
      </w:pPr>
      <w:r>
        <w:tab/>
        <w:t>To cali</w:t>
      </w:r>
      <w:r w:rsidR="00210AD0">
        <w:t>brate the c</w:t>
      </w:r>
      <w:r>
        <w:t xml:space="preserve">ascade </w:t>
      </w:r>
      <w:r w:rsidR="00210AD0">
        <w:t>m</w:t>
      </w:r>
      <w: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DD0A0C">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DD0A0C">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09A37C2C"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DD0A0C">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113293F2" w:rsidR="00A75F00" w:rsidRDefault="00C07447">
      <w:pPr>
        <w:pStyle w:val="Subtitle"/>
        <w:contextualSpacing w:val="0"/>
        <w:jc w:val="left"/>
      </w:pPr>
      <w:bookmarkStart w:id="17" w:name="h.jn837bmr9sgj" w:colFirst="0" w:colLast="0"/>
      <w:bookmarkEnd w:id="17"/>
      <w:r>
        <w:t>Table 5. Data request submitted to AMPATH for t</w:t>
      </w:r>
      <w:r w:rsidR="00CF19B6">
        <w:t>he purposes of calibrating the cascade m</w:t>
      </w:r>
      <w:r>
        <w:t>odel</w:t>
      </w:r>
    </w:p>
    <w:p w14:paraId="68A3F6F8" w14:textId="77777777" w:rsidR="00CF19B6" w:rsidRDefault="00CF19B6">
      <w:r>
        <w:br w:type="page"/>
      </w:r>
    </w:p>
    <w:p w14:paraId="51691267" w14:textId="1FB11CA0"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2A8345B0"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r w:rsidR="008F00F2">
        <w:t xml:space="preserve"> A summary of input parameters used in the model is shown in Table 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71890100" w:rsidR="00CB3386" w:rsidRDefault="000C3DEF" w:rsidP="00C247F5">
      <w:pPr>
        <w:pStyle w:val="Subtitle"/>
        <w:contextualSpacing w:val="0"/>
      </w:pPr>
      <w:bookmarkStart w:id="18" w:name="h.19ze1eqppm72" w:colFirst="0" w:colLast="0"/>
      <w:bookmarkEnd w:id="18"/>
      <w:r>
        <w:t xml:space="preserve">Figure 3. </w:t>
      </w:r>
      <w:proofErr w:type="gramStart"/>
      <w:r>
        <w:t xml:space="preserve">Map of </w:t>
      </w:r>
      <w:r w:rsidR="00C07447">
        <w:t>Ministry of Health-AMPAT</w:t>
      </w:r>
      <w:r w:rsidR="00566A8E">
        <w:t>H Clinic Sites in western Kenya.</w:t>
      </w:r>
      <w:proofErr w:type="gramEnd"/>
      <w:r w:rsidR="00C07447">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44BED25" w:rsidR="005B6062" w:rsidRDefault="005B6062" w:rsidP="00C247F5">
                            <w:pPr>
                              <w:pStyle w:val="Subtitle"/>
                              <w:contextualSpacing w:val="0"/>
                            </w:pPr>
                            <w:r>
                              <w:t>Table 6. Summary of parameters input into the model.</w:t>
                            </w:r>
                          </w:p>
                          <w:p w14:paraId="44EF28FB" w14:textId="77777777" w:rsidR="005B6062" w:rsidRDefault="005B60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N6A9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zoQuXut5Dc1rdDbcz&#10;dNFAB90Q5++JhWmGpoMN5e/gw4XelVj3EkZrbb//SR/8gVCwYhRoL7H7tiGWYSQ+KRi/aZbnYZ3E&#10;Qw5NBAd7bFkeW9RGzjXQksEuNDSKwd+LQeRWyydYZFV4FUxEUXi7xH4Q577bWbAIKauq6AQLxBB/&#10;ox4MDaEDS2E+HtsnYk0/RB466VYPe4QUr2ap8w03la42XvMmDloAukO1JwCWT+zLflGG7XZ8jl7P&#10;63z2Cw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BiI3oD0QIAABYGAAAOAAAAAAAAAAAAAAAAACwCAABkcnMvZTJvRG9jLnht&#10;bFBLAQItABQABgAIAAAAIQC+GCjX3AAAAAoBAAAPAAAAAAAAAAAAAAAAACkFAABkcnMvZG93bnJl&#10;di54bWxQSwUGAAAAAAQABADzAAAAMgYAAAAA&#10;" filled="f" stroked="f">
                <v:textbox>
                  <w:txbxContent>
                    <w:p w14:paraId="1EEF3FD8" w14:textId="644BED25" w:rsidR="005B6062" w:rsidRDefault="005B6062" w:rsidP="00C247F5">
                      <w:pPr>
                        <w:pStyle w:val="Subtitle"/>
                        <w:contextualSpacing w:val="0"/>
                      </w:pPr>
                      <w:r>
                        <w:t>Table 6. Summary of parameters input into the model.</w:t>
                      </w:r>
                    </w:p>
                    <w:p w14:paraId="44EF28FB" w14:textId="77777777" w:rsidR="005B6062" w:rsidRDefault="005B6062"/>
                  </w:txbxContent>
                </v:textbox>
                <w10:wrap type="square"/>
              </v:shape>
            </w:pict>
          </mc:Fallback>
        </mc:AlternateContent>
      </w:r>
      <w:r w:rsidR="00CB3386">
        <w:br w:type="page"/>
      </w:r>
    </w:p>
    <w:p w14:paraId="21836EAE" w14:textId="1E51AE5E" w:rsidR="00A75F00" w:rsidRDefault="00C07447" w:rsidP="00CB3386">
      <w:pPr>
        <w:pStyle w:val="normal0"/>
        <w:ind w:firstLine="720"/>
        <w:contextualSpacing w:val="0"/>
      </w:pPr>
      <w: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t>undertaken</w:t>
      </w:r>
      <w: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4D586363" w:rsidR="00A75F00" w:rsidRDefault="00C07447">
      <w:pPr>
        <w:pStyle w:val="Subtitle"/>
        <w:contextualSpacing w:val="0"/>
      </w:pPr>
      <w:bookmarkStart w:id="19" w:name="h.gzje1jvo6re" w:colFirst="0" w:colLast="0"/>
      <w:bookmarkEnd w:id="19"/>
      <w:r>
        <w:t xml:space="preserve">Figure 4. </w:t>
      </w:r>
      <w:proofErr w:type="gramStart"/>
      <w:r>
        <w:t xml:space="preserve">Awareness of HIV status at end of 2009 - </w:t>
      </w:r>
      <w:r w:rsidR="007D50C8">
        <w:t>c</w:t>
      </w:r>
      <w:r>
        <w:t xml:space="preserve">ascade </w:t>
      </w:r>
      <w:r w:rsidR="007D50C8">
        <w:t>m</w:t>
      </w:r>
      <w:r>
        <w:t>odel calibration result</w:t>
      </w:r>
      <w:r w:rsidR="007D50C8">
        <w:t>.</w:t>
      </w:r>
      <w:proofErr w:type="gramEnd"/>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1A08B452"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t xml:space="preserve">Figure 5. Distribution of individuals among the three routes into care - </w:t>
      </w:r>
      <w:r w:rsidR="007D50C8">
        <w:t>cascade model calibration result.</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34ED15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t xml:space="preserve">Figure 6. CD4 count distribution at entry to care - </w:t>
      </w:r>
      <w:r w:rsidR="007D50C8">
        <w:t>c</w:t>
      </w:r>
      <w:r w:rsidR="00EA51DD">
        <w:t xml:space="preserve">ascade </w:t>
      </w:r>
      <w:r w:rsidR="007D50C8">
        <w:t>m</w:t>
      </w:r>
      <w:r w:rsidR="00EA51DD">
        <w:t>odel calibration result</w:t>
      </w:r>
      <w:r w:rsidR="007D50C8">
        <w:t>.</w:t>
      </w:r>
      <w:r w:rsidR="00EA51DD">
        <w:tab/>
      </w:r>
    </w:p>
    <w:p w14:paraId="550250E8" w14:textId="03EB92B2"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w:t>
      </w:r>
      <w:r w:rsidR="00B817B0">
        <w:t>MPATH with very high CD4 counts;</w:t>
      </w:r>
      <w:r w:rsidR="00C07447">
        <w:t xml:space="preserve"> this is due to a high prevalence of opportunistic infections</w:t>
      </w:r>
      <w:r w:rsidR="00F41349">
        <w:t xml:space="preserve"> in Port Victoria</w:t>
      </w:r>
      <w:r w:rsidR="00C07447">
        <w:t>, something that the model doesn’t capture.</w:t>
      </w:r>
    </w:p>
    <w:p w14:paraId="54E6AD5F" w14:textId="0CFBD712" w:rsidR="00A75F00" w:rsidRDefault="00C07447">
      <w:pPr>
        <w:pStyle w:val="Subtitle"/>
        <w:contextualSpacing w:val="0"/>
        <w:jc w:val="left"/>
      </w:pPr>
      <w:bookmarkStart w:id="22" w:name="h.9bp2t2wtsoga" w:colFirst="0" w:colLast="0"/>
      <w:bookmarkEnd w:id="22"/>
      <w:r>
        <w:t xml:space="preserve">Figure 7. CD4 count distribution at ART initiation - </w:t>
      </w:r>
      <w:r w:rsidR="007D50C8">
        <w:t>c</w:t>
      </w:r>
      <w:r>
        <w:t xml:space="preserve">ascade </w:t>
      </w:r>
      <w:r w:rsidR="007D50C8">
        <w:t>m</w:t>
      </w:r>
      <w:r>
        <w:t>odel calibration result</w:t>
      </w:r>
      <w:r w:rsidR="007D50C8">
        <w: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083DAA5C"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667257">
        <w:t xml:space="preserve"> </w:t>
      </w:r>
      <w:r w:rsidR="00667257">
        <w:t xml:space="preserve">Figure 8. Proportion of HIV-positive individuals initiating ART per year - </w:t>
      </w:r>
      <w:r w:rsidR="007D50C8">
        <w:t>c</w:t>
      </w:r>
      <w:r w:rsidR="00667257">
        <w:t xml:space="preserve">ascade </w:t>
      </w:r>
      <w:r w:rsidR="007D50C8">
        <w:t>m</w:t>
      </w:r>
      <w:r w:rsidR="00667257">
        <w:t>odel calibration result</w:t>
      </w:r>
      <w:r w:rsidR="007D50C8">
        <w:t>.</w:t>
      </w:r>
    </w:p>
    <w:p w14:paraId="42DD65A2" w14:textId="66B6392D" w:rsidR="00A75F00" w:rsidRDefault="00A75F00">
      <w:pPr>
        <w:pStyle w:val="normal0"/>
        <w:contextualSpacing w:val="0"/>
      </w:pPr>
    </w:p>
    <w:p w14:paraId="4290D403" w14:textId="6D1C3289" w:rsidR="00A75F00" w:rsidRDefault="00C07447">
      <w:pPr>
        <w:pStyle w:val="normal0"/>
        <w:ind w:firstLine="720"/>
        <w:contextualSpacing w:val="0"/>
      </w:pPr>
      <w:r>
        <w:t>Next, HIV-prevalence was compared to national estimates from the Kenya AIDS Indicator Survey 2007</w:t>
      </w:r>
      <w:r w:rsidR="00C64717">
        <w:fldChar w:fldCharType="begin"/>
      </w:r>
      <w:r w:rsidR="00C64717">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fldChar w:fldCharType="separate"/>
      </w:r>
      <w:r w:rsidR="00C64717">
        <w:rPr>
          <w:lang w:val="en-US"/>
        </w:rPr>
        <w:t>{KAIS:2014ux}</w:t>
      </w:r>
      <w:r w:rsidR="00C64717">
        <w:fldChar w:fldCharType="end"/>
      </w:r>
      <w:bookmarkStart w:id="24" w:name="_GoBack"/>
      <w:bookmarkEnd w:id="24"/>
      <w:r>
        <w:t>. Figure 9, shows the results stratified by gender.</w:t>
      </w:r>
    </w:p>
    <w:p w14:paraId="46EEB075" w14:textId="37C43836" w:rsidR="00A75F00" w:rsidRDefault="00901C16" w:rsidP="007D50C8">
      <w:pPr>
        <w:pStyle w:val="Subtitle"/>
        <w:contextualSpacing w:val="0"/>
      </w:pPr>
      <w:bookmarkStart w:id="25" w:name="h.w914n23ednqb" w:colFirst="0" w:colLast="0"/>
      <w:bookmarkEnd w:id="25"/>
      <w:r>
        <w:rPr>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DE0182">
        <w:t xml:space="preserve"> </w:t>
      </w:r>
      <w:r w:rsidR="00DE0182">
        <w:t>Figure 9. Comparison of HIV-prevalence in the model to KAIS 2007 estimates</w:t>
      </w:r>
      <w:r w:rsidR="007D50C8">
        <w:t>.</w:t>
      </w:r>
    </w:p>
    <w:p w14:paraId="2FC17552" w14:textId="77777777" w:rsidR="007D50C8" w:rsidRPr="007D50C8" w:rsidRDefault="007D50C8" w:rsidP="007D50C8">
      <w:pPr>
        <w:pStyle w:val="normal0"/>
      </w:pPr>
    </w:p>
    <w:p w14:paraId="4DF45258" w14:textId="7EF1CFBB" w:rsidR="00A75F00" w:rsidRDefault="00E72781">
      <w:pPr>
        <w:pStyle w:val="normal0"/>
        <w:ind w:firstLine="720"/>
        <w:contextualSpacing w:val="0"/>
      </w:pPr>
      <w:r>
        <w:rPr>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t xml:space="preserve">The model was </w:t>
      </w:r>
      <w:r w:rsidR="00942690">
        <w:t xml:space="preserve">then </w:t>
      </w:r>
      <w:r w:rsidR="00C07447">
        <w:t xml:space="preserve">compared to data from the more recent KAIS 2012 study. Model outputs were compared to national HIV-prevalence estimates as well as estimates from </w:t>
      </w:r>
      <w:r w:rsidR="00667257">
        <w:t>Western Province</w:t>
      </w:r>
      <w:r>
        <w:t xml:space="preserve"> and Nyanza Province</w:t>
      </w:r>
      <w:r w:rsidR="00C07447">
        <w:t>, shown in figures 10</w:t>
      </w:r>
      <w:r w:rsidR="00667257">
        <w:t xml:space="preserve"> to 12</w:t>
      </w:r>
      <w:r w:rsidR="004D3CEA">
        <w:t>, before being compared to prevalence estimates from AMPATH in figure 13.</w:t>
      </w:r>
    </w:p>
    <w:p w14:paraId="4A161EF2" w14:textId="344BC28B" w:rsidR="00DE0182" w:rsidRDefault="00B37B42">
      <w:pPr>
        <w:pStyle w:val="Subtitle"/>
        <w:contextualSpacing w:val="0"/>
      </w:pPr>
      <w:bookmarkStart w:id="26" w:name="h.2xlrjhoyjoul" w:colFirst="0" w:colLast="0"/>
      <w:bookmarkEnd w:id="26"/>
      <w:r>
        <w:rPr>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t>Figure 10. Comparison of HIV-prevalence in the model to National KAIS 2012 estimates</w:t>
      </w:r>
      <w:bookmarkStart w:id="27" w:name="h.zgsmlmlfl9dh" w:colFirst="0" w:colLast="0"/>
      <w:bookmarkEnd w:id="27"/>
      <w:r w:rsidR="007D50C8">
        <w:t>.</w:t>
      </w:r>
    </w:p>
    <w:p w14:paraId="48ECF08B" w14:textId="597320D7" w:rsidR="00A75F00" w:rsidRDefault="004279B7" w:rsidP="00DE0182">
      <w:pPr>
        <w:pStyle w:val="Subtitle"/>
        <w:contextualSpacing w:val="0"/>
      </w:pPr>
      <w:r>
        <w:rPr>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t xml:space="preserve">Figure 11. Comparison of HIV-prevalence in the model to KAIS 2012 estimates from </w:t>
      </w:r>
      <w:r w:rsidR="0067322F">
        <w:t>Western</w:t>
      </w:r>
      <w:r w:rsidR="00C07447">
        <w:t xml:space="preserve"> Province</w:t>
      </w:r>
      <w:r w:rsidR="007D50C8">
        <w:t>.</w:t>
      </w:r>
    </w:p>
    <w:p w14:paraId="2492D738" w14:textId="30BFC9D9" w:rsidR="00CF7305" w:rsidRDefault="00CF7305" w:rsidP="00981386">
      <w:pPr>
        <w:pStyle w:val="Subtitle"/>
        <w:contextualSpacing w:val="0"/>
      </w:pPr>
      <w:r w:rsidRPr="00CF7305">
        <w:t xml:space="preserve"> </w:t>
      </w:r>
      <w:r>
        <w:t xml:space="preserve">Figure 12. Comparison of HIV-prevalence in the model to KAIS 2012 estimates from </w:t>
      </w:r>
      <w:r w:rsidR="0067322F">
        <w:t>Nyanza</w:t>
      </w:r>
      <w:r>
        <w:t xml:space="preserve"> Province</w:t>
      </w:r>
      <w:r w:rsidR="007D50C8">
        <w:t>.</w:t>
      </w:r>
    </w:p>
    <w:p w14:paraId="15C4C5C7" w14:textId="371951FB" w:rsidR="00856215" w:rsidRDefault="00F50DC8" w:rsidP="00856215">
      <w:pPr>
        <w:pStyle w:val="Subtitle"/>
        <w:contextualSpacing w:val="0"/>
      </w:pPr>
      <w:r>
        <w:rPr>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t>Figure 13. Comparison of HIV-prevalence in the model to AMPATH estimates from Port Victoria in 2014</w:t>
      </w:r>
      <w:r w:rsidR="004D3CEA">
        <w:t>.</w:t>
      </w:r>
    </w:p>
    <w:p w14:paraId="7A9DE0C4" w14:textId="77777777" w:rsidR="00856215" w:rsidRDefault="00856215">
      <w:pPr>
        <w:pStyle w:val="normal0"/>
        <w:ind w:firstLine="720"/>
        <w:contextualSpacing w:val="0"/>
      </w:pPr>
    </w:p>
    <w:p w14:paraId="334E92D7" w14:textId="0FD32178" w:rsidR="00A75F00" w:rsidRDefault="00F50DC8">
      <w:pPr>
        <w:pStyle w:val="normal0"/>
        <w:ind w:firstLine="720"/>
        <w:contextualSpacing w:val="0"/>
      </w:pPr>
      <w:r>
        <w:rPr>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77BB1214" w14:textId="471E5F94" w:rsidR="00981386" w:rsidRPr="000407DF" w:rsidRDefault="00C07447" w:rsidP="000407DF">
      <w:pPr>
        <w:pStyle w:val="Subtitle"/>
        <w:contextualSpacing w:val="0"/>
      </w:pPr>
      <w:bookmarkStart w:id="28" w:name="h.dm5c2k8s57pc" w:colFirst="0" w:colLast="0"/>
      <w:bookmarkEnd w:id="28"/>
      <w:r>
        <w:t>Figure 1</w:t>
      </w:r>
      <w:r w:rsidR="00F50DC8">
        <w:t>4</w:t>
      </w:r>
      <w:r>
        <w:t>. Comparison to HIV-prevalence estimates over time from UNAIDS (</w:t>
      </w:r>
      <w:r w:rsidR="00981386">
        <w:t xml:space="preserve">top </w:t>
      </w:r>
      <w:r>
        <w:t>left), comparison of the proportion of AIDS-related deaths out of the total populat</w:t>
      </w:r>
      <w:r w:rsidR="001168DD">
        <w:t>ion to UNAIDS (</w:t>
      </w:r>
      <w:r w:rsidR="00981386">
        <w:t xml:space="preserve">top </w:t>
      </w:r>
      <w:r w:rsidR="001168DD">
        <w:t>right)</w:t>
      </w:r>
      <w:r w:rsidR="007969A7">
        <w:t xml:space="preserve"> and comparison of the model against UNAIDS estimates of the proportion of people living with HIV (PLWHIV) on ART</w:t>
      </w:r>
      <w:r w:rsidR="001168DD">
        <w:t xml:space="preserve"> </w:t>
      </w:r>
      <w:r w:rsidR="007969A7">
        <w:t>(bottom)</w:t>
      </w:r>
      <w:r w:rsidR="001168DD">
        <w:t>.</w:t>
      </w:r>
      <w:bookmarkStart w:id="29" w:name="h.38acben036ro" w:colFirst="0" w:colLast="0"/>
      <w:bookmarkEnd w:id="29"/>
    </w:p>
    <w:p w14:paraId="2110D0F5" w14:textId="77777777" w:rsidR="000407DF" w:rsidRDefault="000407DF">
      <w:pPr>
        <w:rPr>
          <w:sz w:val="26"/>
        </w:rPr>
      </w:pPr>
      <w:r>
        <w:br w:type="page"/>
      </w:r>
    </w:p>
    <w:p w14:paraId="62AEFDAF" w14:textId="159C1CFD" w:rsidR="00A75F00" w:rsidRDefault="00C07447">
      <w:pPr>
        <w:pStyle w:val="Heading1"/>
        <w:contextualSpacing w:val="0"/>
      </w:pPr>
      <w:r>
        <w:lastRenderedPageBreak/>
        <w:t>4 - Cost Derivation</w:t>
      </w:r>
    </w:p>
    <w:p w14:paraId="372FAD8C" w14:textId="21F6878C" w:rsidR="00707A79"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r w:rsidR="00F54268">
        <w:fldChar w:fldCharType="begin"/>
      </w:r>
      <w:r w:rsidR="00F54268">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fldChar w:fldCharType="separate"/>
      </w:r>
      <w:r w:rsidR="00F54268">
        <w:rPr>
          <w:lang w:val="en-US"/>
        </w:rPr>
        <w:t>{Tagar:GTMxY-pi, Tagar:2014ed}</w:t>
      </w:r>
      <w:r w:rsidR="00F54268">
        <w:fldChar w:fldCharType="end"/>
      </w:r>
      <w:r>
        <w:t xml:space="preserve">. </w:t>
      </w:r>
      <w:r w:rsidR="00FC3FAC">
        <w:t>R</w:t>
      </w:r>
      <w:r>
        <w:t>emaining costs were sourced from the literature. All costs are shown in table 6</w:t>
      </w:r>
      <w:r w:rsidR="00FC3FAC">
        <w:t xml:space="preserve"> with a </w:t>
      </w:r>
      <w:r>
        <w:t>flow diagram</w:t>
      </w:r>
      <w:r w:rsidR="00680CCA">
        <w:t xml:space="preserve"> describing how </w:t>
      </w:r>
      <w:r>
        <w:t xml:space="preserve">these costs accumulate </w:t>
      </w:r>
      <w:r w:rsidR="00680CCA">
        <w:t xml:space="preserve">over the course of a patient’s time in </w:t>
      </w:r>
      <w:r>
        <w:t xml:space="preserve">HIV-care shown in </w:t>
      </w:r>
      <w:r w:rsidR="00F54268">
        <w:t>figure 15</w:t>
      </w:r>
      <w:r>
        <w:t>.</w:t>
      </w: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5B0D5A">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bottom w:val="single" w:sz="18" w:space="0" w:color="auto"/>
            </w:tcBorders>
            <w:vAlign w:val="bottom"/>
            <w:hideMark/>
          </w:tcPr>
          <w:p w14:paraId="6C227733" w14:textId="77777777" w:rsidR="003916B8" w:rsidRPr="00707A79" w:rsidRDefault="003916B8" w:rsidP="00FC3FAC">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bottom w:val="single" w:sz="18" w:space="0" w:color="auto"/>
            </w:tcBorders>
            <w:vAlign w:val="bottom"/>
            <w:hideMark/>
          </w:tcPr>
          <w:p w14:paraId="0143BEB1"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bottom w:val="single" w:sz="18" w:space="0" w:color="auto"/>
            </w:tcBorders>
            <w:vAlign w:val="bottom"/>
            <w:hideMark/>
          </w:tcPr>
          <w:p w14:paraId="1EF733C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bottom w:val="single" w:sz="18" w:space="0" w:color="auto"/>
            </w:tcBorders>
            <w:vAlign w:val="bottom"/>
            <w:hideMark/>
          </w:tcPr>
          <w:p w14:paraId="0C8A9BA9"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bottom w:val="single" w:sz="18" w:space="0" w:color="auto"/>
            </w:tcBorders>
            <w:vAlign w:val="bottom"/>
            <w:hideMark/>
          </w:tcPr>
          <w:p w14:paraId="3C82681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bottom w:val="single" w:sz="18" w:space="0" w:color="auto"/>
            </w:tcBorders>
            <w:vAlign w:val="bottom"/>
            <w:hideMark/>
          </w:tcPr>
          <w:p w14:paraId="71E10E31" w14:textId="507D575C"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bottom w:val="single" w:sz="18" w:space="0" w:color="auto"/>
            </w:tcBorders>
            <w:vAlign w:val="bottom"/>
            <w:hideMark/>
          </w:tcPr>
          <w:p w14:paraId="61EA544D" w14:textId="0C8922CB"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bottom w:val="single" w:sz="18" w:space="0" w:color="auto"/>
            </w:tcBorders>
            <w:vAlign w:val="bottom"/>
            <w:hideMark/>
          </w:tcPr>
          <w:p w14:paraId="75B0FA64"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bottom w:val="single" w:sz="18" w:space="0" w:color="auto"/>
            </w:tcBorders>
            <w:vAlign w:val="bottom"/>
            <w:hideMark/>
          </w:tcPr>
          <w:p w14:paraId="2182C82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bottom w:val="single" w:sz="18" w:space="0" w:color="auto"/>
            </w:tcBorders>
            <w:vAlign w:val="bottom"/>
            <w:hideMark/>
          </w:tcPr>
          <w:p w14:paraId="3145B439" w14:textId="6252EA61"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bottom w:val="single" w:sz="18" w:space="0" w:color="auto"/>
            </w:tcBorders>
            <w:vAlign w:val="bottom"/>
            <w:hideMark/>
          </w:tcPr>
          <w:p w14:paraId="0D63B6C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18" w:space="0" w:color="auto"/>
              <w:bottom w:val="single" w:sz="8" w:space="0" w:color="auto"/>
              <w:right w:val="single" w:sz="4"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single" w:sz="18" w:space="0" w:color="auto"/>
              <w:left w:val="single" w:sz="4" w:space="0" w:color="auto"/>
              <w:bottom w:val="single" w:sz="4" w:space="0" w:color="auto"/>
              <w:right w:val="single" w:sz="4"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single" w:sz="18" w:space="0" w:color="auto"/>
              <w:left w:val="single" w:sz="4" w:space="0" w:color="auto"/>
              <w:bottom w:val="single" w:sz="4" w:space="0" w:color="auto"/>
              <w:right w:val="single" w:sz="4"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18" w:space="0" w:color="auto"/>
              <w:left w:val="single" w:sz="4" w:space="0" w:color="auto"/>
              <w:bottom w:val="single" w:sz="4" w:space="0" w:color="auto"/>
              <w:right w:val="single" w:sz="4"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single" w:sz="18" w:space="0" w:color="auto"/>
              <w:left w:val="single" w:sz="4" w:space="0" w:color="auto"/>
              <w:bottom w:val="single" w:sz="4" w:space="0" w:color="auto"/>
              <w:right w:val="single" w:sz="4"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single" w:sz="18" w:space="0" w:color="auto"/>
              <w:left w:val="single" w:sz="4" w:space="0" w:color="auto"/>
              <w:bottom w:val="single" w:sz="4" w:space="0" w:color="auto"/>
              <w:right w:val="single" w:sz="4"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single" w:sz="18" w:space="0" w:color="auto"/>
              <w:left w:val="single" w:sz="4" w:space="0" w:color="auto"/>
              <w:bottom w:val="single" w:sz="4" w:space="0" w:color="auto"/>
              <w:right w:val="single" w:sz="4"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18" w:space="0" w:color="auto"/>
              <w:left w:val="single" w:sz="4" w:space="0" w:color="auto"/>
              <w:bottom w:val="single" w:sz="4" w:space="0" w:color="auto"/>
              <w:right w:val="single" w:sz="4"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single" w:sz="18" w:space="0" w:color="auto"/>
              <w:left w:val="single" w:sz="4" w:space="0" w:color="auto"/>
              <w:bottom w:val="single" w:sz="4" w:space="0" w:color="auto"/>
              <w:right w:val="single" w:sz="4"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single" w:sz="18" w:space="0" w:color="auto"/>
              <w:left w:val="single" w:sz="4" w:space="0" w:color="auto"/>
              <w:bottom w:val="single" w:sz="4" w:space="0" w:color="auto"/>
              <w:right w:val="single" w:sz="4"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18" w:space="0" w:color="auto"/>
              <w:left w:val="single" w:sz="4" w:space="0" w:color="auto"/>
              <w:bottom w:val="single" w:sz="4" w:space="0" w:color="auto"/>
              <w:right w:val="single" w:sz="4"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tcBorders>
              <w:top w:val="single" w:sz="4" w:space="0" w:color="auto"/>
              <w:left w:val="single" w:sz="4" w:space="0" w:color="auto"/>
              <w:bottom w:val="single" w:sz="4" w:space="0" w:color="auto"/>
              <w:right w:val="single" w:sz="4" w:space="0" w:color="auto"/>
            </w:tcBorders>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tcBorders>
              <w:top w:val="single" w:sz="4" w:space="0" w:color="auto"/>
              <w:left w:val="single" w:sz="4" w:space="0" w:color="auto"/>
              <w:bottom w:val="single" w:sz="4" w:space="0" w:color="auto"/>
              <w:right w:val="single" w:sz="4" w:space="0" w:color="auto"/>
            </w:tcBorders>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tcBorders>
              <w:top w:val="single" w:sz="4" w:space="0" w:color="auto"/>
              <w:left w:val="single" w:sz="4" w:space="0" w:color="auto"/>
              <w:bottom w:val="single" w:sz="4" w:space="0" w:color="auto"/>
              <w:right w:val="single" w:sz="4" w:space="0" w:color="auto"/>
            </w:tcBorders>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single" w:sz="4" w:space="0" w:color="auto"/>
              <w:left w:val="single" w:sz="4" w:space="0" w:color="auto"/>
              <w:bottom w:val="single" w:sz="4" w:space="0" w:color="auto"/>
              <w:right w:val="single" w:sz="4"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single" w:sz="4" w:space="0" w:color="auto"/>
              <w:left w:val="single" w:sz="4" w:space="0" w:color="auto"/>
              <w:bottom w:val="single" w:sz="4" w:space="0" w:color="auto"/>
              <w:right w:val="single" w:sz="4"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single" w:sz="4" w:space="0" w:color="auto"/>
              <w:left w:val="single" w:sz="4" w:space="0" w:color="auto"/>
              <w:bottom w:val="single" w:sz="4" w:space="0" w:color="auto"/>
              <w:right w:val="single" w:sz="4"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8" w:space="0" w:color="auto"/>
              <w:right w:val="single" w:sz="4"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tcBorders>
              <w:top w:val="single" w:sz="4" w:space="0" w:color="auto"/>
              <w:left w:val="single" w:sz="4" w:space="0" w:color="auto"/>
              <w:bottom w:val="single" w:sz="4" w:space="0" w:color="auto"/>
              <w:right w:val="single" w:sz="4" w:space="0" w:color="auto"/>
            </w:tcBorders>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C763F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tcBorders>
              <w:top w:val="single" w:sz="4" w:space="0" w:color="auto"/>
              <w:left w:val="single" w:sz="4" w:space="0" w:color="auto"/>
              <w:bottom w:val="single" w:sz="4" w:space="0" w:color="auto"/>
              <w:right w:val="single" w:sz="4" w:space="0" w:color="auto"/>
            </w:tcBorders>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C763F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tcBorders>
              <w:top w:val="single" w:sz="4" w:space="0" w:color="auto"/>
              <w:left w:val="single" w:sz="4" w:space="0" w:color="auto"/>
              <w:bottom w:val="single" w:sz="4" w:space="0" w:color="auto"/>
              <w:right w:val="single" w:sz="4" w:space="0" w:color="auto"/>
            </w:tcBorders>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F5F20C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tcBorders>
              <w:top w:val="single" w:sz="4" w:space="0" w:color="auto"/>
              <w:left w:val="single" w:sz="4" w:space="0" w:color="auto"/>
              <w:bottom w:val="single" w:sz="4" w:space="0" w:color="auto"/>
              <w:right w:val="single" w:sz="4"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4FF2C75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tcBorders>
              <w:top w:val="single" w:sz="4" w:space="0" w:color="auto"/>
              <w:left w:val="single" w:sz="4" w:space="0" w:color="auto"/>
              <w:bottom w:val="single" w:sz="4" w:space="0" w:color="auto"/>
              <w:right w:val="single" w:sz="4" w:space="0" w:color="auto"/>
            </w:tcBorders>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single" w:sz="4" w:space="0" w:color="auto"/>
              <w:left w:val="single" w:sz="4" w:space="0" w:color="auto"/>
              <w:bottom w:val="single" w:sz="4" w:space="0" w:color="auto"/>
              <w:right w:val="single" w:sz="4"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tcBorders>
              <w:top w:val="single" w:sz="4" w:space="0" w:color="auto"/>
              <w:left w:val="single" w:sz="4" w:space="0" w:color="auto"/>
              <w:bottom w:val="single" w:sz="4" w:space="0" w:color="auto"/>
              <w:right w:val="single" w:sz="4" w:space="0" w:color="auto"/>
            </w:tcBorders>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single" w:sz="4" w:space="0" w:color="auto"/>
              <w:left w:val="single" w:sz="4" w:space="0" w:color="auto"/>
              <w:bottom w:val="single" w:sz="4" w:space="0" w:color="auto"/>
              <w:right w:val="single" w:sz="4"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single" w:sz="4" w:space="0" w:color="auto"/>
              <w:left w:val="single" w:sz="4" w:space="0" w:color="auto"/>
              <w:bottom w:val="single" w:sz="4" w:space="0" w:color="auto"/>
              <w:right w:val="single" w:sz="4"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5B0D5A">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tcBorders>
              <w:top w:val="single" w:sz="4" w:space="0" w:color="auto"/>
              <w:left w:val="single" w:sz="4" w:space="0" w:color="auto"/>
              <w:bottom w:val="single" w:sz="4" w:space="0" w:color="auto"/>
              <w:right w:val="single" w:sz="4" w:space="0" w:color="auto"/>
            </w:tcBorders>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tcBorders>
              <w:top w:val="single" w:sz="4" w:space="0" w:color="auto"/>
              <w:left w:val="single" w:sz="4" w:space="0" w:color="auto"/>
              <w:bottom w:val="single" w:sz="4" w:space="0" w:color="auto"/>
              <w:right w:val="single" w:sz="4" w:space="0" w:color="auto"/>
            </w:tcBorders>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single" w:sz="4" w:space="0" w:color="auto"/>
              <w:left w:val="single" w:sz="4" w:space="0" w:color="auto"/>
              <w:bottom w:val="single" w:sz="4" w:space="0" w:color="auto"/>
              <w:right w:val="single" w:sz="4"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single" w:sz="4" w:space="0" w:color="auto"/>
              <w:left w:val="single" w:sz="4" w:space="0" w:color="auto"/>
              <w:bottom w:val="single" w:sz="4" w:space="0" w:color="auto"/>
              <w:right w:val="single" w:sz="4"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11F254C2" w:rsidR="00A75F00" w:rsidRDefault="00C07447">
      <w:pPr>
        <w:pStyle w:val="Subtitle"/>
        <w:contextualSpacing w:val="0"/>
        <w:jc w:val="left"/>
      </w:pPr>
      <w:bookmarkStart w:id="30" w:name="h.o629aetzqibz" w:colFirst="0" w:colLast="0"/>
      <w:bookmarkEnd w:id="30"/>
      <w:r>
        <w:t xml:space="preserve">Table 6. </w:t>
      </w:r>
      <w:r w:rsidR="00C763F6">
        <w:t>Breakdown of c</w:t>
      </w:r>
      <w:r>
        <w:t>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31" w:name="h.pwcm791p2fm1" w:colFirst="0" w:colLast="0"/>
      <w:bookmarkEnd w:id="31"/>
      <w:r>
        <w:br w:type="page"/>
      </w:r>
    </w:p>
    <w:p w14:paraId="669146EA" w14:textId="79998647" w:rsidR="00DC2637" w:rsidRDefault="00DC2637" w:rsidP="00DC2637">
      <w:pPr>
        <w:pStyle w:val="Subtitle"/>
        <w:contextualSpacing w:val="0"/>
      </w:pPr>
      <w:r w:rsidRPr="00DC2637">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t>Figure 15. Flow diagram illustrating how baseline costs accumulate and interact with the additional costs applied by interventions in the Cascade Model</w:t>
      </w:r>
    </w:p>
    <w:p w14:paraId="4DD972CF" w14:textId="72EC5BC1" w:rsidR="00A75F00" w:rsidRDefault="00C07447">
      <w:pPr>
        <w:pStyle w:val="Heading1"/>
        <w:contextualSpacing w:val="0"/>
      </w:pPr>
      <w:r>
        <w:t>5 - DALY Weighting</w:t>
      </w:r>
    </w:p>
    <w:p w14:paraId="2A16491D" w14:textId="6F45D1C7" w:rsidR="00A75F00" w:rsidRDefault="00C07447">
      <w:pPr>
        <w:pStyle w:val="normal0"/>
        <w:contextualSpacing w:val="0"/>
      </w:pPr>
      <w:r>
        <w:tab/>
      </w:r>
      <w:r w:rsidR="004A2DCA">
        <w:t xml:space="preserve">Patient outcomes are quantified in terms of disability-adjusted life years (DALYs). The impact of interventions </w:t>
      </w:r>
      <w:r w:rsidR="00696F48">
        <w:t>were</w:t>
      </w:r>
      <w:r w:rsidR="004A2DCA">
        <w:t xml:space="preserve"> assessed by comparing DALYs </w:t>
      </w:r>
      <w:r w:rsidR="00AE6535">
        <w:t xml:space="preserve">averted relative to baseline </w:t>
      </w:r>
      <w:r w:rsidR="004A2DCA">
        <w:t>between 2010 a</w:t>
      </w:r>
      <w:r w:rsidR="00AE6535">
        <w:t>nd 2030</w:t>
      </w:r>
      <w:r>
        <w:t>.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3571D9" w:rsidRDefault="00C07447" w:rsidP="003571D9">
            <w:pPr>
              <w:pStyle w:val="normal0"/>
              <w:contextualSpacing w:val="0"/>
              <w:jc w:val="left"/>
              <w:rPr>
                <w:sz w:val="16"/>
                <w:szCs w:val="16"/>
              </w:rPr>
            </w:pPr>
            <w:r w:rsidRPr="003571D9">
              <w:rPr>
                <w:sz w:val="16"/>
                <w:szCs w:val="16"/>
              </w:rPr>
              <w:t>HIV-positive, CD4 count &gt;350 cells/μl (untreated)</w:t>
            </w:r>
          </w:p>
        </w:tc>
        <w:tc>
          <w:tcPr>
            <w:tcW w:w="2805" w:type="dxa"/>
            <w:vAlign w:val="center"/>
          </w:tcPr>
          <w:p w14:paraId="36E57445" w14:textId="77777777" w:rsidR="00A75F00" w:rsidRPr="003571D9" w:rsidRDefault="00C07447" w:rsidP="003571D9">
            <w:pPr>
              <w:pStyle w:val="normal0"/>
              <w:contextualSpacing w:val="0"/>
              <w:jc w:val="center"/>
              <w:rPr>
                <w:sz w:val="16"/>
                <w:szCs w:val="16"/>
              </w:rPr>
            </w:pPr>
            <w:r w:rsidRPr="003571D9">
              <w:rPr>
                <w:sz w:val="16"/>
                <w:szCs w:val="16"/>
              </w:rPr>
              <w:t>0.053</w:t>
            </w:r>
          </w:p>
        </w:tc>
      </w:tr>
      <w:tr w:rsidR="00A75F00" w:rsidRPr="00631B14" w14:paraId="6D53D719" w14:textId="77777777" w:rsidTr="003571D9">
        <w:tc>
          <w:tcPr>
            <w:tcW w:w="6195" w:type="dxa"/>
            <w:vAlign w:val="center"/>
          </w:tcPr>
          <w:p w14:paraId="6D26E0E1" w14:textId="77777777" w:rsidR="00A75F00" w:rsidRPr="003571D9" w:rsidRDefault="00C07447" w:rsidP="003571D9">
            <w:pPr>
              <w:pStyle w:val="normal0"/>
              <w:contextualSpacing w:val="0"/>
              <w:jc w:val="left"/>
              <w:rPr>
                <w:sz w:val="16"/>
                <w:szCs w:val="16"/>
              </w:rPr>
            </w:pPr>
            <w:r w:rsidRPr="003571D9">
              <w:rPr>
                <w:sz w:val="16"/>
                <w:szCs w:val="16"/>
              </w:rPr>
              <w:t>HIV-positive, CD4 count 200-350 cells/μl (untreated)</w:t>
            </w:r>
          </w:p>
        </w:tc>
        <w:tc>
          <w:tcPr>
            <w:tcW w:w="2805" w:type="dxa"/>
            <w:vAlign w:val="center"/>
          </w:tcPr>
          <w:p w14:paraId="078DFDF2" w14:textId="77777777" w:rsidR="00A75F00" w:rsidRPr="003571D9" w:rsidRDefault="00C07447" w:rsidP="003571D9">
            <w:pPr>
              <w:pStyle w:val="normal0"/>
              <w:contextualSpacing w:val="0"/>
              <w:jc w:val="center"/>
              <w:rPr>
                <w:sz w:val="16"/>
                <w:szCs w:val="16"/>
              </w:rPr>
            </w:pPr>
            <w:r w:rsidRPr="003571D9">
              <w:rPr>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3571D9" w:rsidRDefault="00C07447" w:rsidP="003571D9">
            <w:pPr>
              <w:pStyle w:val="normal0"/>
              <w:contextualSpacing w:val="0"/>
              <w:jc w:val="left"/>
              <w:rPr>
                <w:sz w:val="16"/>
                <w:szCs w:val="16"/>
              </w:rPr>
            </w:pPr>
            <w:r w:rsidRPr="003571D9">
              <w:rPr>
                <w:sz w:val="16"/>
                <w:szCs w:val="16"/>
              </w:rPr>
              <w:t>HIV-positive, CD4 count &lt;200 cells/μl (untreated)</w:t>
            </w:r>
          </w:p>
        </w:tc>
        <w:tc>
          <w:tcPr>
            <w:tcW w:w="2805" w:type="dxa"/>
            <w:vAlign w:val="center"/>
          </w:tcPr>
          <w:p w14:paraId="0DDA451A" w14:textId="77777777" w:rsidR="00A75F00" w:rsidRPr="003571D9" w:rsidRDefault="00C07447" w:rsidP="003571D9">
            <w:pPr>
              <w:pStyle w:val="normal0"/>
              <w:contextualSpacing w:val="0"/>
              <w:jc w:val="center"/>
              <w:rPr>
                <w:sz w:val="16"/>
                <w:szCs w:val="16"/>
              </w:rPr>
            </w:pPr>
            <w:r w:rsidRPr="003571D9">
              <w:rPr>
                <w:sz w:val="16"/>
                <w:szCs w:val="16"/>
              </w:rPr>
              <w:t>0.547</w:t>
            </w:r>
          </w:p>
        </w:tc>
      </w:tr>
      <w:tr w:rsidR="00A75F00" w:rsidRPr="00631B14" w14:paraId="327DCD99" w14:textId="77777777" w:rsidTr="003571D9">
        <w:tc>
          <w:tcPr>
            <w:tcW w:w="6195" w:type="dxa"/>
            <w:vAlign w:val="center"/>
          </w:tcPr>
          <w:p w14:paraId="663B3E5D" w14:textId="77777777" w:rsidR="00A75F00" w:rsidRPr="003571D9" w:rsidRDefault="00C07447" w:rsidP="003571D9">
            <w:pPr>
              <w:pStyle w:val="normal0"/>
              <w:contextualSpacing w:val="0"/>
              <w:jc w:val="left"/>
              <w:rPr>
                <w:sz w:val="16"/>
                <w:szCs w:val="16"/>
              </w:rPr>
            </w:pPr>
            <w:r w:rsidRPr="003571D9">
              <w:rPr>
                <w:sz w:val="16"/>
                <w:szCs w:val="16"/>
              </w:rPr>
              <w:t>HIV-positive, on ART</w:t>
            </w:r>
          </w:p>
        </w:tc>
        <w:tc>
          <w:tcPr>
            <w:tcW w:w="2805" w:type="dxa"/>
            <w:vAlign w:val="center"/>
          </w:tcPr>
          <w:p w14:paraId="09D45998" w14:textId="77777777" w:rsidR="00A75F00" w:rsidRPr="003571D9" w:rsidRDefault="00C07447" w:rsidP="003571D9">
            <w:pPr>
              <w:pStyle w:val="normal0"/>
              <w:contextualSpacing w:val="0"/>
              <w:jc w:val="center"/>
              <w:rPr>
                <w:sz w:val="16"/>
                <w:szCs w:val="16"/>
              </w:rPr>
            </w:pPr>
            <w:r w:rsidRPr="003571D9">
              <w:rPr>
                <w:sz w:val="16"/>
                <w:szCs w:val="16"/>
              </w:rPr>
              <w:t>0.053</w:t>
            </w:r>
          </w:p>
        </w:tc>
      </w:tr>
    </w:tbl>
    <w:p w14:paraId="48429466" w14:textId="6A572CD5" w:rsidR="00A75F00" w:rsidRDefault="00C07447" w:rsidP="00FF625A">
      <w:pPr>
        <w:pStyle w:val="Subtitle"/>
        <w:contextualSpacing w:val="0"/>
      </w:pPr>
      <w:bookmarkStart w:id="32" w:name="h.962dcdfqitkq" w:colFirst="0" w:colLast="0"/>
      <w:bookmarkEnd w:id="32"/>
      <w:r>
        <w:t>Table 7. Disability weights by health state</w:t>
      </w:r>
    </w:p>
    <w:p w14:paraId="24A8EF99" w14:textId="77777777" w:rsidR="00DC2637" w:rsidRDefault="00DC2637">
      <w:pPr>
        <w:pStyle w:val="Heading1"/>
        <w:contextualSpacing w:val="0"/>
      </w:pPr>
      <w:bookmarkStart w:id="33" w:name="h.trz8fbvimili" w:colFirst="0" w:colLast="0"/>
      <w:bookmarkEnd w:id="33"/>
    </w:p>
    <w:p w14:paraId="3D43EEB0" w14:textId="77777777" w:rsidR="00A75F00" w:rsidRDefault="00C07447">
      <w:pPr>
        <w:pStyle w:val="Heading1"/>
        <w:contextualSpacing w:val="0"/>
      </w:pPr>
      <w:r>
        <w:t>6 - Intervention Detail</w:t>
      </w:r>
    </w:p>
    <w:p w14:paraId="152852CF" w14:textId="6AEF288D" w:rsidR="00C972D4" w:rsidRDefault="00C07447" w:rsidP="00CA517C">
      <w:pPr>
        <w:pStyle w:val="normal0"/>
        <w:contextualSpacing w:val="0"/>
        <w:sectPr w:rsidR="00C972D4">
          <w:pgSz w:w="11906" w:h="16838"/>
          <w:pgMar w:top="1440" w:right="1440" w:bottom="1440" w:left="1440" w:header="720" w:footer="720" w:gutter="0"/>
          <w:cols w:space="720"/>
        </w:sectPr>
      </w:pPr>
      <w:r>
        <w:tab/>
        <w:t xml:space="preserve">The 12 interventions designed to impact at various points </w:t>
      </w:r>
      <w:r w:rsidR="002E3349">
        <w:t xml:space="preserve">along the cascade are shown in </w:t>
      </w:r>
      <w:r w:rsidR="00DC2637">
        <w:t>table 3 of the main text</w:t>
      </w:r>
      <w:r>
        <w:t>.</w:t>
      </w:r>
      <w:r w:rsidR="00DC2637">
        <w:t xml:space="preserve"> These interventions were designed to each target a specific point of care in the cascade and were based on real studies. The inspiration for these interventions, their assumptions in the model and citations for each are shown in table 8. </w:t>
      </w:r>
      <w:r>
        <w:t>Interventions were implemented in the model from 2010 onwards and their impact on DALYs averted, costs accrued and the care experience of individuals dying from</w:t>
      </w:r>
      <w:r w:rsidR="0012761B">
        <w:t xml:space="preserve"> HIV-related deaths quantified between 2010 and 2030.</w:t>
      </w:r>
      <w:bookmarkStart w:id="34" w:name="h.58sf00s78t4i" w:colFirst="0" w:colLast="0"/>
      <w:bookmarkStart w:id="35" w:name="h.7bbva1q09hbb" w:colFirst="0" w:colLast="0"/>
      <w:bookmarkEnd w:id="34"/>
      <w:bookmarkEnd w:id="35"/>
      <w:r w:rsidR="00DC2637">
        <w:tab/>
      </w:r>
    </w:p>
    <w:tbl>
      <w:tblPr>
        <w:tblStyle w:val="MediumShading1"/>
        <w:tblpPr w:leftFromText="180" w:rightFromText="180" w:vertAnchor="text" w:horzAnchor="page" w:tblpX="1189" w:tblpY="388"/>
        <w:tblW w:w="14850" w:type="dxa"/>
        <w:tblLayout w:type="fixed"/>
        <w:tblLook w:val="04A0" w:firstRow="1" w:lastRow="0" w:firstColumn="1" w:lastColumn="0" w:noHBand="0" w:noVBand="1"/>
      </w:tblPr>
      <w:tblGrid>
        <w:gridCol w:w="1242"/>
        <w:gridCol w:w="7088"/>
        <w:gridCol w:w="4819"/>
        <w:gridCol w:w="1701"/>
      </w:tblGrid>
      <w:tr w:rsidR="00C972D4" w:rsidRPr="00B76A5D" w14:paraId="66FBB19B" w14:textId="77777777" w:rsidTr="00C972D4">
        <w:trPr>
          <w:cnfStyle w:val="100000000000" w:firstRow="1" w:lastRow="0" w:firstColumn="0" w:lastColumn="0" w:oddVBand="0" w:evenVBand="0" w:oddHBand="0"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1242" w:type="dxa"/>
            <w:tcBorders>
              <w:bottom w:val="single" w:sz="4" w:space="0" w:color="auto"/>
            </w:tcBorders>
          </w:tcPr>
          <w:p w14:paraId="6ED8F127" w14:textId="77777777" w:rsidR="00C972D4" w:rsidRPr="00B91572" w:rsidRDefault="00C972D4" w:rsidP="00C972D4">
            <w:pPr>
              <w:jc w:val="center"/>
              <w:rPr>
                <w:rFonts w:cs="Times New Roman"/>
                <w:color w:val="auto"/>
                <w:sz w:val="14"/>
                <w:szCs w:val="14"/>
                <w:lang w:val="en-AU"/>
              </w:rPr>
            </w:pPr>
            <w:r w:rsidRPr="00B91572">
              <w:rPr>
                <w:rFonts w:cs="Times New Roman"/>
                <w:b w:val="0"/>
                <w:bCs w:val="0"/>
                <w:color w:val="auto"/>
                <w:sz w:val="14"/>
                <w:szCs w:val="14"/>
                <w:lang w:val="en-AU"/>
              </w:rPr>
              <w:lastRenderedPageBreak/>
              <w:t>Intervention</w:t>
            </w:r>
          </w:p>
        </w:tc>
        <w:tc>
          <w:tcPr>
            <w:tcW w:w="7088" w:type="dxa"/>
            <w:tcBorders>
              <w:bottom w:val="single" w:sz="4" w:space="0" w:color="auto"/>
            </w:tcBorders>
          </w:tcPr>
          <w:p w14:paraId="13A848FA"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 w:val="14"/>
                <w:szCs w:val="14"/>
                <w:lang w:val="en-AU"/>
              </w:rPr>
            </w:pPr>
            <w:r>
              <w:rPr>
                <w:rFonts w:cs="Times New Roman"/>
                <w:b w:val="0"/>
                <w:bCs w:val="0"/>
                <w:color w:val="auto"/>
                <w:sz w:val="14"/>
                <w:szCs w:val="14"/>
                <w:lang w:val="en-AU"/>
              </w:rPr>
              <w:t>Intervention Inspiration</w:t>
            </w:r>
          </w:p>
        </w:tc>
        <w:tc>
          <w:tcPr>
            <w:tcW w:w="4819" w:type="dxa"/>
            <w:tcBorders>
              <w:bottom w:val="single" w:sz="4" w:space="0" w:color="auto"/>
            </w:tcBorders>
            <w:hideMark/>
          </w:tcPr>
          <w:p w14:paraId="3A045033"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Pr>
                <w:rFonts w:cs="Times New Roman"/>
                <w:b w:val="0"/>
                <w:bCs w:val="0"/>
                <w:color w:val="auto"/>
                <w:sz w:val="14"/>
                <w:szCs w:val="14"/>
                <w:lang w:val="en-AU"/>
              </w:rPr>
              <w:t>Assumptions</w:t>
            </w:r>
          </w:p>
        </w:tc>
        <w:tc>
          <w:tcPr>
            <w:tcW w:w="1701" w:type="dxa"/>
            <w:tcBorders>
              <w:bottom w:val="single" w:sz="4" w:space="0" w:color="auto"/>
            </w:tcBorders>
            <w:hideMark/>
          </w:tcPr>
          <w:p w14:paraId="528582E7"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sidRPr="00B91572">
              <w:rPr>
                <w:rFonts w:cs="Times New Roman"/>
                <w:b w:val="0"/>
                <w:bCs w:val="0"/>
                <w:color w:val="auto"/>
                <w:sz w:val="14"/>
                <w:szCs w:val="14"/>
                <w:lang w:val="en-AU"/>
              </w:rPr>
              <w:t>Reference</w:t>
            </w:r>
          </w:p>
        </w:tc>
      </w:tr>
      <w:tr w:rsidR="00C972D4" w:rsidRPr="00B76A5D" w14:paraId="0DF977CC" w14:textId="77777777" w:rsidTr="00C972D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E1E1D"/>
            <w:vAlign w:val="center"/>
            <w:hideMark/>
          </w:tcPr>
          <w:p w14:paraId="60D97168"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tc>
        <w:tc>
          <w:tcPr>
            <w:tcW w:w="7088" w:type="dxa"/>
            <w:tcBorders>
              <w:top w:val="single" w:sz="4" w:space="0" w:color="auto"/>
              <w:left w:val="single" w:sz="4" w:space="0" w:color="auto"/>
              <w:bottom w:val="single" w:sz="4" w:space="0" w:color="auto"/>
              <w:right w:val="single" w:sz="4" w:space="0" w:color="auto"/>
            </w:tcBorders>
          </w:tcPr>
          <w:p w14:paraId="10E0846A" w14:textId="77777777" w:rsidR="00C972D4" w:rsidRDefault="00C972D4" w:rsidP="00C972D4">
            <w:pPr>
              <w:ind w:left="23"/>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1044A3FD"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ignore predicted linkage values to simulate an HBCT intervention in the absence of POC CD4 testing. In the ‘realistic’ scenario we use baseline linkage rates and in the ‘maximum’ scenario assume that linkage is perfect.</w:t>
            </w:r>
          </w:p>
        </w:tc>
        <w:tc>
          <w:tcPr>
            <w:tcW w:w="1701" w:type="dxa"/>
            <w:tcBorders>
              <w:top w:val="single" w:sz="4" w:space="0" w:color="auto"/>
              <w:left w:val="single" w:sz="4" w:space="0" w:color="auto"/>
              <w:bottom w:val="single" w:sz="4" w:space="0" w:color="auto"/>
              <w:right w:val="single" w:sz="4" w:space="0" w:color="auto"/>
            </w:tcBorders>
            <w:hideMark/>
          </w:tcPr>
          <w:p w14:paraId="3453CD58" w14:textId="35D660E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{vanRooyen:2013gy}</w:t>
            </w:r>
            <w:r>
              <w:rPr>
                <w:rFonts w:cs="Times New Roman"/>
                <w:sz w:val="14"/>
                <w:szCs w:val="14"/>
                <w:lang w:val="en-AU"/>
              </w:rPr>
              <w:fldChar w:fldCharType="end"/>
            </w:r>
          </w:p>
        </w:tc>
      </w:tr>
      <w:tr w:rsidR="00C972D4" w:rsidRPr="00B76A5D" w14:paraId="6E63A764"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E5039"/>
            <w:vAlign w:val="center"/>
            <w:hideMark/>
          </w:tcPr>
          <w:p w14:paraId="367583E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Enhanced VCT</w:t>
            </w:r>
          </w:p>
        </w:tc>
        <w:tc>
          <w:tcPr>
            <w:tcW w:w="7088" w:type="dxa"/>
            <w:tcBorders>
              <w:top w:val="single" w:sz="4" w:space="0" w:color="auto"/>
              <w:left w:val="single" w:sz="4" w:space="0" w:color="auto"/>
              <w:bottom w:val="single" w:sz="4" w:space="0" w:color="auto"/>
              <w:right w:val="single" w:sz="4" w:space="0" w:color="auto"/>
            </w:tcBorders>
          </w:tcPr>
          <w:p w14:paraId="55514679"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bCs/>
                <w:sz w:val="14"/>
                <w:szCs w:val="14"/>
                <w:lang w:val="en-US"/>
              </w:rPr>
            </w:pPr>
            <w:r w:rsidRPr="00F12585">
              <w:rPr>
                <w:rFonts w:cs="Times New Roman"/>
                <w:bCs/>
                <w:sz w:val="14"/>
                <w:szCs w:val="14"/>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4819" w:type="dxa"/>
            <w:tcBorders>
              <w:top w:val="single" w:sz="4" w:space="0" w:color="auto"/>
              <w:left w:val="single" w:sz="4" w:space="0" w:color="auto"/>
              <w:bottom w:val="single" w:sz="4" w:space="0" w:color="auto"/>
              <w:right w:val="single" w:sz="4" w:space="0" w:color="auto"/>
            </w:tcBorders>
            <w:hideMark/>
          </w:tcPr>
          <w:p w14:paraId="2A0973D7"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US"/>
              </w:rPr>
            </w:pPr>
            <w:r>
              <w:rPr>
                <w:rFonts w:cs="Times New Roman"/>
                <w:sz w:val="14"/>
                <w:szCs w:val="14"/>
                <w:lang w:val="en-US"/>
              </w:rPr>
              <w:t>The ‘realistic’ scenario involves a 25% increase in baseline VCT testing, while the ‘maximum’ scenario involves a doubling of baseline VCT testing.</w:t>
            </w:r>
          </w:p>
        </w:tc>
        <w:tc>
          <w:tcPr>
            <w:tcW w:w="1701" w:type="dxa"/>
            <w:tcBorders>
              <w:top w:val="single" w:sz="4" w:space="0" w:color="auto"/>
              <w:left w:val="single" w:sz="4" w:space="0" w:color="auto"/>
              <w:bottom w:val="single" w:sz="4" w:space="0" w:color="auto"/>
              <w:right w:val="single" w:sz="4" w:space="0" w:color="auto"/>
            </w:tcBorders>
            <w:hideMark/>
          </w:tcPr>
          <w:p w14:paraId="47ADB774" w14:textId="2F8267D0"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{Sweat:2011ki}</w:t>
            </w:r>
            <w:r>
              <w:rPr>
                <w:rFonts w:cs="Times New Roman"/>
                <w:sz w:val="14"/>
                <w:szCs w:val="14"/>
                <w:lang w:val="en-AU"/>
              </w:rPr>
              <w:fldChar w:fldCharType="end"/>
            </w:r>
          </w:p>
        </w:tc>
      </w:tr>
      <w:tr w:rsidR="00C972D4" w:rsidRPr="00B76A5D" w14:paraId="5BA48140" w14:textId="77777777" w:rsidTr="00C972D4">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B5323"/>
            <w:vAlign w:val="center"/>
            <w:hideMark/>
          </w:tcPr>
          <w:p w14:paraId="0019A7C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p w14:paraId="73457DD6"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(With POC)</w:t>
            </w:r>
          </w:p>
        </w:tc>
        <w:tc>
          <w:tcPr>
            <w:tcW w:w="7088" w:type="dxa"/>
            <w:tcBorders>
              <w:top w:val="single" w:sz="4" w:space="0" w:color="auto"/>
              <w:left w:val="single" w:sz="4" w:space="0" w:color="auto"/>
              <w:bottom w:val="single" w:sz="4" w:space="0" w:color="auto"/>
              <w:right w:val="single" w:sz="4" w:space="0" w:color="auto"/>
            </w:tcBorders>
          </w:tcPr>
          <w:p w14:paraId="4BF97C12"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3D19936F"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linkage is 100% in ‘maximum’ scenario and that baseline linkage is improved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1939DB73" w14:textId="1B8C83DB"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{vanRooyen:2013gy}</w:t>
            </w:r>
            <w:r>
              <w:rPr>
                <w:rFonts w:cs="Times New Roman"/>
                <w:sz w:val="14"/>
                <w:szCs w:val="14"/>
                <w:lang w:val="en-AU"/>
              </w:rPr>
              <w:fldChar w:fldCharType="end"/>
            </w:r>
          </w:p>
        </w:tc>
      </w:tr>
      <w:tr w:rsidR="00C972D4" w:rsidRPr="00B76A5D" w14:paraId="22850771" w14:textId="77777777" w:rsidTr="00C972D4">
        <w:trPr>
          <w:cnfStyle w:val="000000010000" w:firstRow="0" w:lastRow="0" w:firstColumn="0" w:lastColumn="0" w:oddVBand="0" w:evenVBand="0" w:oddHBand="0" w:evenHBand="1"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6A64F"/>
            <w:vAlign w:val="center"/>
            <w:hideMark/>
          </w:tcPr>
          <w:p w14:paraId="50FF501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Facilitated Linkage</w:t>
            </w:r>
          </w:p>
        </w:tc>
        <w:tc>
          <w:tcPr>
            <w:tcW w:w="7088" w:type="dxa"/>
            <w:tcBorders>
              <w:top w:val="single" w:sz="4" w:space="0" w:color="auto"/>
              <w:left w:val="single" w:sz="4" w:space="0" w:color="auto"/>
              <w:bottom w:val="single" w:sz="4" w:space="0" w:color="auto"/>
              <w:right w:val="single" w:sz="4" w:space="0" w:color="auto"/>
            </w:tcBorders>
          </w:tcPr>
          <w:p w14:paraId="6DB13688" w14:textId="77777777" w:rsidR="00C972D4" w:rsidRPr="00B91572" w:rsidRDefault="00C972D4" w:rsidP="00C972D4">
            <w:pPr>
              <w:ind w:left="23"/>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428602FB"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2A2D2F87" w14:textId="0EEE32FF"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2490AEE5" w14:textId="77777777" w:rsidTr="00C972D4">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9C691"/>
            <w:vAlign w:val="center"/>
            <w:hideMark/>
          </w:tcPr>
          <w:p w14:paraId="647B32C5"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VCT POC</w:t>
            </w:r>
          </w:p>
        </w:tc>
        <w:tc>
          <w:tcPr>
            <w:tcW w:w="7088" w:type="dxa"/>
            <w:tcBorders>
              <w:top w:val="single" w:sz="4" w:space="0" w:color="auto"/>
              <w:left w:val="single" w:sz="4" w:space="0" w:color="auto"/>
              <w:bottom w:val="single" w:sz="4" w:space="0" w:color="auto"/>
              <w:right w:val="single" w:sz="4" w:space="0" w:color="auto"/>
            </w:tcBorders>
          </w:tcPr>
          <w:p w14:paraId="65579CA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6D21EB37"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testing through VCT and assume that the risk of not linking to care is eliminated.</w:t>
            </w:r>
          </w:p>
        </w:tc>
        <w:tc>
          <w:tcPr>
            <w:tcW w:w="1701" w:type="dxa"/>
            <w:tcBorders>
              <w:top w:val="single" w:sz="4" w:space="0" w:color="auto"/>
              <w:left w:val="single" w:sz="4" w:space="0" w:color="auto"/>
              <w:bottom w:val="single" w:sz="4" w:space="0" w:color="auto"/>
              <w:right w:val="single" w:sz="4" w:space="0" w:color="auto"/>
            </w:tcBorders>
            <w:hideMark/>
          </w:tcPr>
          <w:p w14:paraId="4949856E" w14:textId="12A2CED4"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693F26AF" w14:textId="77777777" w:rsidTr="00C972D4">
        <w:trPr>
          <w:cnfStyle w:val="000000010000" w:firstRow="0" w:lastRow="0" w:firstColumn="0" w:lastColumn="0" w:oddVBand="0" w:evenVBand="0" w:oddHBand="0" w:evenHBand="1"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2D7B37"/>
            <w:vAlign w:val="center"/>
            <w:hideMark/>
          </w:tcPr>
          <w:p w14:paraId="5D924A2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Pre-ART Outreach</w:t>
            </w:r>
          </w:p>
        </w:tc>
        <w:tc>
          <w:tcPr>
            <w:tcW w:w="7088" w:type="dxa"/>
            <w:tcBorders>
              <w:top w:val="single" w:sz="4" w:space="0" w:color="auto"/>
              <w:left w:val="single" w:sz="4" w:space="0" w:color="auto"/>
              <w:bottom w:val="single" w:sz="4" w:space="0" w:color="auto"/>
              <w:right w:val="single" w:sz="4" w:space="0" w:color="auto"/>
            </w:tcBorders>
          </w:tcPr>
          <w:p w14:paraId="5034890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0A797B82" w14:textId="512C37D2"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 xml:space="preserve">We assume that a ‘patient tracer’ is used to assist in returning patients lost from pre-ART </w:t>
            </w:r>
            <w:r w:rsidR="00EE24E0">
              <w:rPr>
                <w:rFonts w:cs="Times New Roman"/>
                <w:sz w:val="14"/>
                <w:szCs w:val="14"/>
                <w:lang w:val="en-AU"/>
              </w:rPr>
              <w:t xml:space="preserve">care </w:t>
            </w:r>
            <w:r>
              <w:rPr>
                <w:rFonts w:cs="Times New Roman"/>
                <w:sz w:val="14"/>
                <w:szCs w:val="14"/>
                <w:lang w:val="en-AU"/>
              </w:rPr>
              <w:t>only. The ‘maximum’ scenario returns 100% of patients and the ‘realistic’ scenario returns 20%.</w:t>
            </w:r>
          </w:p>
        </w:tc>
        <w:tc>
          <w:tcPr>
            <w:tcW w:w="1701" w:type="dxa"/>
            <w:tcBorders>
              <w:top w:val="single" w:sz="4" w:space="0" w:color="auto"/>
              <w:left w:val="single" w:sz="4" w:space="0" w:color="auto"/>
              <w:bottom w:val="single" w:sz="4" w:space="0" w:color="auto"/>
              <w:right w:val="single" w:sz="4" w:space="0" w:color="auto"/>
            </w:tcBorders>
            <w:hideMark/>
          </w:tcPr>
          <w:p w14:paraId="7183D2E9" w14:textId="4EAA9DEC"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{Rosen:2010ca}</w:t>
            </w:r>
            <w:r>
              <w:rPr>
                <w:rFonts w:cs="Times New Roman"/>
                <w:sz w:val="14"/>
                <w:szCs w:val="14"/>
                <w:lang w:val="en-AU"/>
              </w:rPr>
              <w:fldChar w:fldCharType="end"/>
            </w:r>
          </w:p>
        </w:tc>
      </w:tr>
      <w:tr w:rsidR="00C972D4" w:rsidRPr="00B76A5D" w14:paraId="55EF8752" w14:textId="77777777" w:rsidTr="00C972D4">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A5DA56"/>
            <w:vAlign w:val="center"/>
            <w:hideMark/>
          </w:tcPr>
          <w:p w14:paraId="36BBF319"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Improved Care</w:t>
            </w:r>
          </w:p>
        </w:tc>
        <w:tc>
          <w:tcPr>
            <w:tcW w:w="7088" w:type="dxa"/>
            <w:tcBorders>
              <w:top w:val="single" w:sz="4" w:space="0" w:color="auto"/>
              <w:left w:val="single" w:sz="4" w:space="0" w:color="auto"/>
              <w:bottom w:val="single" w:sz="4" w:space="0" w:color="auto"/>
              <w:right w:val="single" w:sz="4" w:space="0" w:color="auto"/>
            </w:tcBorders>
          </w:tcPr>
          <w:p w14:paraId="6369D2A8"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Not based on any specific intervention. Govindasamy </w:t>
            </w:r>
            <w:r w:rsidRPr="00856E0F">
              <w:rPr>
                <w:rFonts w:cs="Times New Roman"/>
                <w:i/>
                <w:sz w:val="14"/>
                <w:szCs w:val="14"/>
                <w:lang w:val="en-AU"/>
              </w:rPr>
              <w:t>et al.</w:t>
            </w:r>
            <w:r>
              <w:rPr>
                <w:rFonts w:cs="Times New Roman"/>
                <w:sz w:val="14"/>
                <w:szCs w:val="14"/>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4819" w:type="dxa"/>
            <w:tcBorders>
              <w:top w:val="single" w:sz="4" w:space="0" w:color="auto"/>
              <w:left w:val="single" w:sz="4" w:space="0" w:color="auto"/>
              <w:bottom w:val="single" w:sz="4" w:space="0" w:color="auto"/>
              <w:right w:val="single" w:sz="4" w:space="0" w:color="auto"/>
            </w:tcBorders>
            <w:hideMark/>
          </w:tcPr>
          <w:p w14:paraId="6DC3694B"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a generic intervention whereby the risk of loss from pre-ART care given successful linkage is eliminated in the ‘maximum’ scenario and reduced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7CAB6285"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Pr>
                <w:rFonts w:cs="Times New Roman"/>
                <w:sz w:val="14"/>
                <w:szCs w:val="14"/>
                <w:lang w:val="en-AU"/>
              </w:rPr>
              <w:fldChar w:fldCharType="separate"/>
            </w:r>
            <w:r>
              <w:rPr>
                <w:sz w:val="14"/>
                <w:szCs w:val="14"/>
                <w:lang w:val="en-US"/>
              </w:rPr>
              <w:t>{Govindasamy:2014fa}</w:t>
            </w:r>
            <w:r>
              <w:rPr>
                <w:rFonts w:cs="Times New Roman"/>
                <w:sz w:val="14"/>
                <w:szCs w:val="14"/>
                <w:lang w:val="en-AU"/>
              </w:rPr>
              <w:fldChar w:fldCharType="end"/>
            </w:r>
          </w:p>
        </w:tc>
      </w:tr>
      <w:tr w:rsidR="00C972D4" w:rsidRPr="00B76A5D" w14:paraId="6401ACFF" w14:textId="77777777" w:rsidTr="00C972D4">
        <w:trPr>
          <w:cnfStyle w:val="000000010000" w:firstRow="0" w:lastRow="0" w:firstColumn="0" w:lastColumn="0" w:oddVBand="0" w:evenVBand="0" w:oddHBand="0" w:evenHBand="1"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CE4B3"/>
            <w:vAlign w:val="center"/>
            <w:hideMark/>
          </w:tcPr>
          <w:p w14:paraId="61272A21"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POC CD4</w:t>
            </w:r>
          </w:p>
        </w:tc>
        <w:tc>
          <w:tcPr>
            <w:tcW w:w="7088" w:type="dxa"/>
            <w:tcBorders>
              <w:top w:val="single" w:sz="4" w:space="0" w:color="auto"/>
              <w:left w:val="single" w:sz="4" w:space="0" w:color="auto"/>
              <w:bottom w:val="single" w:sz="4" w:space="0" w:color="auto"/>
              <w:right w:val="single" w:sz="4" w:space="0" w:color="auto"/>
            </w:tcBorders>
          </w:tcPr>
          <w:p w14:paraId="36882FE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21A334D9"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at the clinic who successfully linked to care. We assume that here, POC CD4 has no impact on linkage but the risk of loss from care between CD4 test and result is eliminated.</w:t>
            </w:r>
          </w:p>
        </w:tc>
        <w:tc>
          <w:tcPr>
            <w:tcW w:w="1701" w:type="dxa"/>
            <w:tcBorders>
              <w:top w:val="single" w:sz="4" w:space="0" w:color="auto"/>
              <w:left w:val="single" w:sz="4" w:space="0" w:color="auto"/>
              <w:bottom w:val="single" w:sz="4" w:space="0" w:color="auto"/>
              <w:right w:val="single" w:sz="4" w:space="0" w:color="auto"/>
            </w:tcBorders>
            <w:hideMark/>
          </w:tcPr>
          <w:p w14:paraId="0D2F2095" w14:textId="63F0E265"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4D16C4D7" w14:textId="77777777" w:rsidTr="00C972D4">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1B5BA6"/>
            <w:vAlign w:val="center"/>
            <w:hideMark/>
          </w:tcPr>
          <w:p w14:paraId="2F56ADAC"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On-ART Outreach</w:t>
            </w:r>
          </w:p>
        </w:tc>
        <w:tc>
          <w:tcPr>
            <w:tcW w:w="7088" w:type="dxa"/>
            <w:tcBorders>
              <w:top w:val="single" w:sz="4" w:space="0" w:color="auto"/>
              <w:left w:val="single" w:sz="4" w:space="0" w:color="auto"/>
              <w:bottom w:val="single" w:sz="4" w:space="0" w:color="auto"/>
              <w:right w:val="single" w:sz="4" w:space="0" w:color="auto"/>
            </w:tcBorders>
          </w:tcPr>
          <w:p w14:paraId="2B515CB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6B5E283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a ‘patient tracer’ is used to assist in returning patients lost from ART care only. The ‘maximum’ scenario returns 100% of patients and the ‘realistic’ scenario returns 40%.</w:t>
            </w:r>
          </w:p>
        </w:tc>
        <w:tc>
          <w:tcPr>
            <w:tcW w:w="1701" w:type="dxa"/>
            <w:tcBorders>
              <w:top w:val="single" w:sz="4" w:space="0" w:color="auto"/>
              <w:left w:val="single" w:sz="4" w:space="0" w:color="auto"/>
              <w:bottom w:val="single" w:sz="4" w:space="0" w:color="auto"/>
              <w:right w:val="single" w:sz="4" w:space="0" w:color="auto"/>
            </w:tcBorders>
            <w:hideMark/>
          </w:tcPr>
          <w:p w14:paraId="163A13D0"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Patient tracer from cost data…</w:t>
            </w:r>
          </w:p>
        </w:tc>
      </w:tr>
      <w:tr w:rsidR="00C972D4" w:rsidRPr="00B76A5D" w14:paraId="018EDFA7" w14:textId="77777777" w:rsidTr="00C972D4">
        <w:trPr>
          <w:cnfStyle w:val="000000010000" w:firstRow="0" w:lastRow="0" w:firstColumn="0" w:lastColumn="0" w:oddVBand="0" w:evenVBand="0" w:oddHBand="0" w:evenHBand="1"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A9DCE"/>
            <w:vAlign w:val="center"/>
            <w:hideMark/>
          </w:tcPr>
          <w:p w14:paraId="7D8A415F"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Adherence</w:t>
            </w:r>
          </w:p>
        </w:tc>
        <w:tc>
          <w:tcPr>
            <w:tcW w:w="7088" w:type="dxa"/>
            <w:tcBorders>
              <w:top w:val="single" w:sz="4" w:space="0" w:color="auto"/>
              <w:left w:val="single" w:sz="4" w:space="0" w:color="auto"/>
              <w:bottom w:val="single" w:sz="4" w:space="0" w:color="auto"/>
              <w:right w:val="single" w:sz="4" w:space="0" w:color="auto"/>
            </w:tcBorders>
          </w:tcPr>
          <w:p w14:paraId="3BFACE7A" w14:textId="77777777" w:rsidR="00C972D4" w:rsidRPr="009A0356"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rPr>
            </w:pPr>
            <w:proofErr w:type="gramStart"/>
            <w:r>
              <w:rPr>
                <w:rFonts w:cs="Times New Roman"/>
                <w:sz w:val="14"/>
                <w:szCs w:val="14"/>
                <w:lang w:val="en-AU"/>
              </w:rPr>
              <w:t>m</w:t>
            </w:r>
            <w:proofErr w:type="gramEnd"/>
            <w:r>
              <w:rPr>
                <w:rFonts w:cs="Times New Roman"/>
                <w:sz w:val="14"/>
                <w:szCs w:val="14"/>
                <w:lang w:val="en-AU"/>
              </w:rPr>
              <w:t>-DOT (modified directly observed therapy) trial in three outpatient clinics in Mombasa, Kenya. Intervention consisted of</w:t>
            </w:r>
            <w:r>
              <w:rPr>
                <w:rFonts w:cs="Times New Roman"/>
                <w:sz w:val="14"/>
                <w:szCs w:val="14"/>
              </w:rPr>
              <w:t xml:space="preserve"> twice-</w:t>
            </w:r>
            <w:r w:rsidRPr="009A0356">
              <w:rPr>
                <w:rFonts w:cs="Times New Roman"/>
                <w:sz w:val="14"/>
                <w:szCs w:val="14"/>
              </w:rPr>
              <w:t xml:space="preserve">weekly health </w:t>
            </w:r>
            <w:r>
              <w:rPr>
                <w:rFonts w:cs="Times New Roman"/>
                <w:sz w:val="14"/>
                <w:szCs w:val="14"/>
              </w:rPr>
              <w:t xml:space="preserve">centre </w:t>
            </w:r>
            <w:r w:rsidRPr="009A0356">
              <w:rPr>
                <w:rFonts w:cs="Times New Roman"/>
                <w:sz w:val="14"/>
                <w:szCs w:val="14"/>
              </w:rPr>
              <w:t>visits for nurse-observed pill ingestion, adherence support and medication collection.</w:t>
            </w:r>
            <w:r>
              <w:rPr>
                <w:rFonts w:cs="Times New Roman"/>
                <w:sz w:val="14"/>
                <w:szCs w:val="14"/>
              </w:rPr>
              <w:t xml:space="preserve"> Compared to control group, patients receiving m-DOT were 4.8-fold more adherent to ART.</w:t>
            </w:r>
          </w:p>
        </w:tc>
        <w:tc>
          <w:tcPr>
            <w:tcW w:w="4819" w:type="dxa"/>
            <w:tcBorders>
              <w:top w:val="single" w:sz="4" w:space="0" w:color="auto"/>
              <w:left w:val="single" w:sz="4" w:space="0" w:color="auto"/>
              <w:bottom w:val="single" w:sz="4" w:space="0" w:color="auto"/>
              <w:right w:val="single" w:sz="4" w:space="0" w:color="auto"/>
            </w:tcBorders>
            <w:hideMark/>
          </w:tcPr>
          <w:p w14:paraId="1FCFE6A1"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assumed that an intervention such as m-DOT was used to improve adherence such that, 100% of patients adhere in ‘maximum’ scenario and 87.5% adhere in the ‘realistic’ scenario (a 50% increase from baseline).</w:t>
            </w:r>
          </w:p>
        </w:tc>
        <w:tc>
          <w:tcPr>
            <w:tcW w:w="1701" w:type="dxa"/>
            <w:tcBorders>
              <w:top w:val="single" w:sz="4" w:space="0" w:color="auto"/>
              <w:left w:val="single" w:sz="4" w:space="0" w:color="auto"/>
              <w:bottom w:val="single" w:sz="4" w:space="0" w:color="auto"/>
              <w:right w:val="single" w:sz="4" w:space="0" w:color="auto"/>
            </w:tcBorders>
            <w:hideMark/>
          </w:tcPr>
          <w:p w14:paraId="05CF6CD5"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Pr>
                <w:rFonts w:cs="Times New Roman"/>
                <w:sz w:val="14"/>
                <w:szCs w:val="14"/>
                <w:lang w:val="en-AU"/>
              </w:rPr>
              <w:fldChar w:fldCharType="separate"/>
            </w:r>
            <w:r>
              <w:rPr>
                <w:sz w:val="14"/>
                <w:szCs w:val="14"/>
                <w:lang w:val="en-US"/>
              </w:rPr>
              <w:t>{Sarna:2008tb}</w:t>
            </w:r>
            <w:r>
              <w:rPr>
                <w:rFonts w:cs="Times New Roman"/>
                <w:sz w:val="14"/>
                <w:szCs w:val="14"/>
                <w:lang w:val="en-AU"/>
              </w:rPr>
              <w:fldChar w:fldCharType="end"/>
            </w:r>
          </w:p>
        </w:tc>
      </w:tr>
      <w:tr w:rsidR="00C972D4" w:rsidRPr="00B76A5D" w14:paraId="14D5690A" w14:textId="77777777" w:rsidTr="00C972D4">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62888"/>
            <w:vAlign w:val="center"/>
            <w:hideMark/>
          </w:tcPr>
          <w:p w14:paraId="6126CCF4"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Immediate ART</w:t>
            </w:r>
          </w:p>
        </w:tc>
        <w:tc>
          <w:tcPr>
            <w:tcW w:w="7088" w:type="dxa"/>
            <w:tcBorders>
              <w:top w:val="single" w:sz="4" w:space="0" w:color="auto"/>
              <w:left w:val="single" w:sz="4" w:space="0" w:color="auto"/>
              <w:bottom w:val="single" w:sz="4" w:space="0" w:color="auto"/>
              <w:right w:val="single" w:sz="4" w:space="0" w:color="auto"/>
            </w:tcBorders>
          </w:tcPr>
          <w:p w14:paraId="28918AD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 specific study was used as a basis for this intervention. Using baseline-testing routes (VCT and PICT) we provide ART to all HIV-infected individuals immediately after diagnosis. </w:t>
            </w:r>
          </w:p>
        </w:tc>
        <w:tc>
          <w:tcPr>
            <w:tcW w:w="4819" w:type="dxa"/>
            <w:tcBorders>
              <w:top w:val="single" w:sz="4" w:space="0" w:color="auto"/>
              <w:left w:val="single" w:sz="4" w:space="0" w:color="auto"/>
              <w:bottom w:val="single" w:sz="4" w:space="0" w:color="auto"/>
              <w:right w:val="single" w:sz="4" w:space="0" w:color="auto"/>
            </w:tcBorders>
            <w:hideMark/>
          </w:tcPr>
          <w:p w14:paraId="7287B2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circumnavigate linkage for patients testing through VCT and PICT, and provide ART to patients as soon as they are diagnosed.</w:t>
            </w:r>
          </w:p>
        </w:tc>
        <w:tc>
          <w:tcPr>
            <w:tcW w:w="1701" w:type="dxa"/>
            <w:tcBorders>
              <w:top w:val="single" w:sz="4" w:space="0" w:color="auto"/>
              <w:left w:val="single" w:sz="4" w:space="0" w:color="auto"/>
              <w:bottom w:val="single" w:sz="4" w:space="0" w:color="auto"/>
              <w:right w:val="single" w:sz="4" w:space="0" w:color="auto"/>
            </w:tcBorders>
            <w:hideMark/>
          </w:tcPr>
          <w:p w14:paraId="5AD0BC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t>
            </w:r>
          </w:p>
        </w:tc>
      </w:tr>
      <w:tr w:rsidR="00C972D4" w:rsidRPr="00B76A5D" w14:paraId="4235894A"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DA0CD"/>
            <w:vAlign w:val="center"/>
            <w:hideMark/>
          </w:tcPr>
          <w:p w14:paraId="5A2B508A"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Universal Test and Treat</w:t>
            </w:r>
          </w:p>
        </w:tc>
        <w:tc>
          <w:tcPr>
            <w:tcW w:w="7088" w:type="dxa"/>
            <w:tcBorders>
              <w:top w:val="single" w:sz="4" w:space="0" w:color="auto"/>
              <w:left w:val="single" w:sz="4" w:space="0" w:color="auto"/>
              <w:bottom w:val="single" w:sz="4" w:space="0" w:color="auto"/>
              <w:right w:val="single" w:sz="4" w:space="0" w:color="auto"/>
            </w:tcBorders>
          </w:tcPr>
          <w:p w14:paraId="4ABDA8E8"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4819" w:type="dxa"/>
            <w:tcBorders>
              <w:top w:val="single" w:sz="4" w:space="0" w:color="auto"/>
              <w:left w:val="single" w:sz="4" w:space="0" w:color="auto"/>
              <w:bottom w:val="single" w:sz="4" w:space="0" w:color="auto"/>
              <w:right w:val="single" w:sz="4" w:space="0" w:color="auto"/>
            </w:tcBorders>
            <w:hideMark/>
          </w:tcPr>
          <w:p w14:paraId="69059FE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01" w:type="dxa"/>
            <w:tcBorders>
              <w:top w:val="single" w:sz="4" w:space="0" w:color="auto"/>
              <w:left w:val="single" w:sz="4" w:space="0" w:color="auto"/>
              <w:bottom w:val="single" w:sz="4" w:space="0" w:color="auto"/>
              <w:right w:val="single" w:sz="4" w:space="0" w:color="auto"/>
            </w:tcBorders>
            <w:hideMark/>
          </w:tcPr>
          <w:p w14:paraId="17D42FA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t>
            </w:r>
          </w:p>
        </w:tc>
      </w:tr>
    </w:tbl>
    <w:p w14:paraId="0828E5E6" w14:textId="0C7FD279" w:rsidR="00C972D4" w:rsidRDefault="00C972D4" w:rsidP="00CA517C">
      <w:pPr>
        <w:pStyle w:val="normal0"/>
        <w:sectPr w:rsidR="00C972D4" w:rsidSect="00C972D4">
          <w:pgSz w:w="16838" w:h="11906" w:orient="landscape"/>
          <w:pgMar w:top="1440"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6C3DA93D">
                <wp:simplePos x="0" y="0"/>
                <wp:positionH relativeFrom="column">
                  <wp:posOffset>-228600</wp:posOffset>
                </wp:positionH>
                <wp:positionV relativeFrom="paragraph">
                  <wp:posOffset>5715000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79CB7B2B" w:rsidR="005B6062" w:rsidRDefault="005B6062" w:rsidP="00C972D4">
                            <w:pPr>
                              <w:pStyle w:val="Subtitle"/>
                              <w:contextualSpacing w:val="0"/>
                            </w:pPr>
                            <w:r>
                              <w:t xml:space="preserve">Table 8. Summary of model interventions, citing inspiration for each intervention and assumptions in the model. </w:t>
                            </w:r>
                          </w:p>
                          <w:p w14:paraId="51D48E5A" w14:textId="77777777" w:rsidR="005B6062" w:rsidRDefault="005B60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6" type="#_x0000_t202" style="position:absolute;left:0;text-align:left;margin-left:-17.95pt;margin-top:450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uadE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za263gydOFC1ztoTqu74XaG&#10;zhvooBvi/D2xMM3QdLCh/B18uNDbEutewmil7Y8/6YM/EApWjALtJXbf18QyjMRnBeM3yfI8rJN4&#10;yKGJ4GAPLYtDi1rLmQZaMtiFhkYx+HsxiNxq+QSLrAqvgokoCm+X2A/izHc7CxYhZVUVnWCBGOJv&#10;1IOhIXRgKczHY/tErOmHyEMn3ephj5DizSx1vuGm0tXaa97EQQtAd6j2BMDyiX3ZL8qw3Q7P0etl&#10;nU9/AQAA//8DAFBLAwQUAAYACAAAACEABvtq3d8AAAAMAQAADwAAAGRycy9kb3ducmV2LnhtbEyP&#10;wU7DMAyG70i8Q2Qkbluy0U5raTpNIK4gNkDiljVeW9E4VZOt5e3xTuxo+9Pv7y82k+vEGYfQetKw&#10;mCsQSJW3LdUaPvYvszWIEA1Z03lCDb8YYFPe3hQmt36kdzzvYi04hEJuNDQx9rmUoWrQmTD3PRLf&#10;jn5wJvI41NIOZuRw18mlUivpTEv8oTE9PjVY/exOTsPn6/H7K1Fv9bNL+9FPSpLLpNb3d9P2EUTE&#10;Kf7DcNFndSjZ6eBPZIPoNMwe0oxRDZlSXOpCJOl6AeLAqzRRIMtCXpco/wAAAP//AwBQSwECLQAU&#10;AAYACAAAACEA5JnDwPsAAADhAQAAEwAAAAAAAAAAAAAAAAAAAAAAW0NvbnRlbnRfVHlwZXNdLnht&#10;bFBLAQItABQABgAIAAAAIQAjsmrh1wAAAJQBAAALAAAAAAAAAAAAAAAAACwBAABfcmVscy8ucmVs&#10;c1BLAQItABQABgAIAAAAIQD/tW5p0QIAABYGAAAOAAAAAAAAAAAAAAAAACwCAABkcnMvZTJvRG9j&#10;LnhtbFBLAQItABQABgAIAAAAIQAG+2rd3wAAAAwBAAAPAAAAAAAAAAAAAAAAACkFAABkcnMvZG93&#10;bnJldi54bWxQSwUGAAAAAAQABADzAAAANQYAAAAA&#10;" filled="f" stroked="f">
                <v:textbox>
                  <w:txbxContent>
                    <w:p w14:paraId="64A3946F" w14:textId="79CB7B2B" w:rsidR="005B6062" w:rsidRDefault="005B6062" w:rsidP="00C972D4">
                      <w:pPr>
                        <w:pStyle w:val="Subtitle"/>
                        <w:contextualSpacing w:val="0"/>
                      </w:pPr>
                      <w:r>
                        <w:t xml:space="preserve">Table 8. Summary of model interventions, citing inspiration for each intervention and assumptions in the model. </w:t>
                      </w:r>
                    </w:p>
                    <w:p w14:paraId="51D48E5A" w14:textId="77777777" w:rsidR="005B6062" w:rsidRDefault="005B6062"/>
                  </w:txbxContent>
                </v:textbox>
                <w10:wrap type="square"/>
              </v:shape>
            </w:pict>
          </mc:Fallback>
        </mc:AlternateContent>
      </w:r>
    </w:p>
    <w:p w14:paraId="0DA12C5F" w14:textId="383DFE6D" w:rsidR="00A75F00" w:rsidRDefault="00C07447">
      <w:pPr>
        <w:pStyle w:val="normal0"/>
        <w:contextualSpacing w:val="0"/>
        <w:rPr>
          <w:sz w:val="26"/>
        </w:rPr>
      </w:pPr>
      <w:r>
        <w:rPr>
          <w:sz w:val="26"/>
        </w:rPr>
        <w:lastRenderedPageBreak/>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46DA88D0" w:rsidR="00CE1315" w:rsidRDefault="00CE1315" w:rsidP="003126B5">
      <w:pPr>
        <w:pStyle w:val="normal0"/>
        <w:ind w:firstLine="720"/>
        <w:contextualSpacing w:val="0"/>
      </w:pPr>
      <w:r>
        <w:t>In the model, before the year 2010</w:t>
      </w:r>
      <w:r w:rsidR="00ED397A">
        <w:t>,</w:t>
      </w:r>
      <w:r w:rsidR="00C07447">
        <w:t xml:space="preserve"> HIV incidence is entirely driven by</w:t>
      </w:r>
      <w:r>
        <w:t xml:space="preserve"> estimates of incident cases </w:t>
      </w:r>
      <w:r w:rsidR="00C07447">
        <w:t xml:space="preserve">sourced from the Spectrum software by the </w:t>
      </w:r>
      <w:r w:rsidR="00471AFB">
        <w:t>Avenir Health</w:t>
      </w:r>
      <w:r w:rsidR="000D38B1">
        <w:fldChar w:fldCharType="begin"/>
      </w:r>
      <w:r w:rsidR="000D38B1">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fldChar w:fldCharType="separate"/>
      </w:r>
      <w:r w:rsidR="000D38B1">
        <w:rPr>
          <w:lang w:val="en-US"/>
        </w:rPr>
        <w:t>{Spectrum:tl}</w:t>
      </w:r>
      <w:r w:rsidR="000D38B1">
        <w:fldChar w:fldCharType="end"/>
      </w:r>
      <w:r w:rsidR="00C07447">
        <w:t xml:space="preserve">. </w:t>
      </w:r>
      <w:r>
        <w:t>Spectrum provides us with the number of incident infections that are estimated to have occurred in a particular year</w:t>
      </w:r>
      <w:r w:rsidR="00555959">
        <w:t xml:space="preserve"> (table 9)</w:t>
      </w:r>
      <w:r>
        <w:t>. We then divide these infections up by age and sex according to age and sex specific incidence rate ratios (IR</w:t>
      </w:r>
      <w:r w:rsidR="00811E7E">
        <w:t>R’s) also provided by Spectrum</w:t>
      </w:r>
      <w:r w:rsidR="00555959">
        <w:t xml:space="preserve"> (table 10)</w:t>
      </w:r>
      <w:r w:rsidR="00811E7E">
        <w:t>.</w:t>
      </w:r>
    </w:p>
    <w:p w14:paraId="73D5B197" w14:textId="77777777" w:rsidR="0013439C" w:rsidRDefault="0013439C" w:rsidP="003126B5">
      <w:pPr>
        <w:pStyle w:val="normal0"/>
        <w:ind w:firstLine="720"/>
        <w:contextualSpacing w:val="0"/>
      </w:pPr>
    </w:p>
    <w:tbl>
      <w:tblPr>
        <w:tblStyle w:val="LightShading"/>
        <w:tblW w:w="2272" w:type="dxa"/>
        <w:jc w:val="center"/>
        <w:tblLook w:val="04A0" w:firstRow="1" w:lastRow="0" w:firstColumn="1" w:lastColumn="0" w:noHBand="0" w:noVBand="1"/>
      </w:tblPr>
      <w:tblGrid>
        <w:gridCol w:w="1054"/>
        <w:gridCol w:w="1218"/>
      </w:tblGrid>
      <w:tr w:rsidR="0013439C" w:rsidRPr="00555959" w14:paraId="17A3DD76" w14:textId="77777777" w:rsidTr="00947C9B">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218"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13439C" w:rsidRPr="00555959" w14:paraId="789943F4"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218"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13439C" w:rsidRPr="00555959" w14:paraId="0F02398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218"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13439C" w:rsidRPr="00555959" w14:paraId="0E7081A1"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218"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13439C" w:rsidRPr="00555959" w14:paraId="1ABD871E"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218"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13439C" w:rsidRPr="00555959" w14:paraId="393C52D9"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218"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13439C" w:rsidRPr="00555959" w14:paraId="4C8B7DB8"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218"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13439C" w:rsidRPr="00555959" w14:paraId="46448639"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218"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13439C" w:rsidRPr="00555959" w14:paraId="779BCB6E"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218"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13439C" w:rsidRPr="00555959" w14:paraId="592E2AE0"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218"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13439C" w:rsidRPr="00555959" w14:paraId="2EFC7BD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218"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13439C" w:rsidRPr="00555959" w14:paraId="2AD2FA72"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218"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13439C" w:rsidRPr="00555959" w14:paraId="0AF0A560"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218"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13439C" w:rsidRPr="00555959" w14:paraId="379414D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218"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13439C" w:rsidRPr="00555959" w14:paraId="45325E4A"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218"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13439C" w:rsidRPr="00555959" w14:paraId="11137A4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218"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13439C" w:rsidRPr="00555959" w14:paraId="0AB205B3"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218"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13439C" w:rsidRPr="00555959" w14:paraId="3352DC66"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218"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13439C" w:rsidRPr="00555959" w14:paraId="113741CA"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218"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13439C" w:rsidRPr="00555959" w14:paraId="61E46033"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218"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13439C" w:rsidRPr="00555959" w14:paraId="19A84986"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218"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13439C" w:rsidRPr="00555959" w14:paraId="60F08E75" w14:textId="77777777" w:rsidTr="0013439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218"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13439C" w:rsidRPr="00555959" w14:paraId="1D4F16CD" w14:textId="77777777" w:rsidTr="0013439C">
        <w:trPr>
          <w:trHeight w:val="262"/>
          <w:jc w:val="center"/>
        </w:trPr>
        <w:tc>
          <w:tcPr>
            <w:cnfStyle w:val="001000000000" w:firstRow="0" w:lastRow="0" w:firstColumn="1" w:lastColumn="0" w:oddVBand="0" w:evenVBand="0" w:oddHBand="0" w:evenHBand="0" w:firstRowFirstColumn="0" w:firstRowLastColumn="0" w:lastRowFirstColumn="0" w:lastRowLastColumn="0"/>
            <w:tcW w:w="1054"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218"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04DD0752" w:rsidR="00811E7E" w:rsidRPr="00555959" w:rsidRDefault="00555959" w:rsidP="00E43232">
      <w:pPr>
        <w:pStyle w:val="normal0"/>
        <w:ind w:left="1440" w:firstLine="72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r>
        <w:rPr>
          <w:rFonts w:ascii="Trebuchet MS" w:hAnsi="Trebuchet MS"/>
          <w:sz w:val="16"/>
          <w:szCs w:val="16"/>
        </w:rPr>
        <w:t>Incident cases</w:t>
      </w:r>
      <w:r w:rsidR="005F67A3">
        <w:rPr>
          <w:rFonts w:ascii="Trebuchet MS" w:hAnsi="Trebuchet MS"/>
          <w:sz w:val="16"/>
          <w:szCs w:val="16"/>
        </w:rPr>
        <w:t xml:space="preserve"> of HIV per year</w:t>
      </w:r>
      <w:r w:rsidR="00E43232">
        <w:rPr>
          <w:rFonts w:ascii="Trebuchet MS" w:hAnsi="Trebuchet MS"/>
          <w:sz w:val="16"/>
          <w:szCs w:val="16"/>
        </w:rPr>
        <w:t xml:space="preserve"> – estimates from </w:t>
      </w:r>
      <w:r w:rsidR="00E4353E">
        <w:rPr>
          <w:rFonts w:ascii="Trebuchet MS" w:hAnsi="Trebuchet MS"/>
          <w:sz w:val="16"/>
          <w:szCs w:val="16"/>
        </w:rPr>
        <w:t>Spectrum</w:t>
      </w:r>
      <w:r w:rsidR="00E43232">
        <w:rPr>
          <w:rFonts w:ascii="Trebuchet MS" w:hAnsi="Trebuchet MS"/>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00" w:type="dxa"/>
        <w:jc w:val="center"/>
        <w:tblLook w:val="04A0" w:firstRow="1" w:lastRow="0" w:firstColumn="1" w:lastColumn="0" w:noHBand="0" w:noVBand="1"/>
      </w:tblPr>
      <w:tblGrid>
        <w:gridCol w:w="1300"/>
        <w:gridCol w:w="1300"/>
        <w:gridCol w:w="1300"/>
      </w:tblGrid>
      <w:tr w:rsidR="00DD7552" w:rsidRPr="00DD7552" w14:paraId="27C95DBA" w14:textId="77777777" w:rsidTr="00947C9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0"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0"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lastRenderedPageBreak/>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E4353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E435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605D5A45" w:rsidR="00555959" w:rsidRPr="00555959" w:rsidRDefault="00555959" w:rsidP="00E4353E">
      <w:pPr>
        <w:pStyle w:val="normal0"/>
        <w:ind w:left="720" w:firstLine="72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w:t>
      </w:r>
      <w:r w:rsidR="003D23DE">
        <w:rPr>
          <w:rFonts w:ascii="Trebuchet MS" w:hAnsi="Trebuchet MS"/>
          <w:sz w:val="16"/>
          <w:szCs w:val="16"/>
        </w:rPr>
        <w:t>RR’s) stratified by age and sex - estimates</w:t>
      </w:r>
      <w:r>
        <w:rPr>
          <w:rFonts w:ascii="Trebuchet MS" w:hAnsi="Trebuchet MS"/>
          <w:sz w:val="16"/>
          <w:szCs w:val="16"/>
        </w:rPr>
        <w:t xml:space="preserve">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55064F">
        <w:rPr>
          <w:i/>
        </w:rPr>
        <w:t>(I)</w:t>
      </w:r>
      <w:r>
        <w:t xml:space="preserve"> occurring in each age category </w:t>
      </w:r>
      <w:r w:rsidRPr="0055064F">
        <w:rPr>
          <w:i/>
        </w:rPr>
        <w:t>(a)</w:t>
      </w:r>
      <w:r>
        <w:t xml:space="preserve"> and sex category </w:t>
      </w:r>
      <w:r w:rsidRPr="0055064F">
        <w:rPr>
          <w:i/>
        </w:rPr>
        <w:t>(s)</w:t>
      </w:r>
      <w:r>
        <w:t xml:space="preserve"> through the following equations:</w:t>
      </w:r>
    </w:p>
    <w:p w14:paraId="3C4E5B95" w14:textId="77777777" w:rsidR="00722C40" w:rsidRDefault="00722C40" w:rsidP="00555959">
      <w:pPr>
        <w:pStyle w:val="normal0"/>
      </w:pPr>
    </w:p>
    <w:p w14:paraId="46D297A9" w14:textId="1811137A" w:rsidR="00722C40" w:rsidRPr="00722C40" w:rsidRDefault="00F35A36"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55064F">
        <w:rPr>
          <w:i/>
        </w:rPr>
        <w:t>(a)</w:t>
      </w:r>
      <w:r>
        <w:t xml:space="preserve"> and sex category </w:t>
      </w:r>
      <w:r w:rsidRPr="0055064F">
        <w:rPr>
          <w:i/>
        </w:rPr>
        <w:t>(s)</w:t>
      </w:r>
      <w:r>
        <w:t xml:space="preserve">. IRR is the incidence rate ratio for the corresponding age and sex category from table 10. </w:t>
      </w:r>
      <w:r w:rsidRPr="006A5D54">
        <w:rPr>
          <w:i/>
        </w:rPr>
        <w:t>λ</w:t>
      </w:r>
      <w:r>
        <w:t xml:space="preserve">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1BA40B30" w:rsidR="0013439C" w:rsidRDefault="00555959" w:rsidP="00555959">
      <w:pPr>
        <w:pStyle w:val="normal0"/>
        <w:ind w:firstLine="720"/>
        <w:contextualSpacing w:val="0"/>
      </w:pPr>
      <w:r>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rsidR="00736E08">
        <w:t xml:space="preserve">by this time incidence has already peaked and is relatively stable as seen in figure </w:t>
      </w:r>
      <w:r w:rsidR="00812CDD">
        <w:t xml:space="preserve">16 </w:t>
      </w:r>
      <w:r w:rsidR="00736E08">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2D6EA6FA" w:rsidR="00736E08" w:rsidRDefault="00736E08" w:rsidP="00736E08">
      <w:pPr>
        <w:pStyle w:val="normal0"/>
        <w:contextualSpacing w:val="0"/>
        <w:rPr>
          <w:rFonts w:ascii="Trebuchet MS" w:hAnsi="Trebuchet MS"/>
          <w:sz w:val="16"/>
          <w:szCs w:val="16"/>
        </w:rPr>
      </w:pPr>
      <w:r>
        <w:rPr>
          <w:rFonts w:ascii="Trebuchet MS" w:hAnsi="Trebuchet MS"/>
          <w:sz w:val="16"/>
          <w:szCs w:val="16"/>
        </w:rPr>
        <w:lastRenderedPageBreak/>
        <w:t>Figure 1</w:t>
      </w:r>
      <w:r w:rsidR="00F54268">
        <w:rPr>
          <w:rFonts w:ascii="Trebuchet MS" w:hAnsi="Trebuchet MS"/>
          <w:sz w:val="16"/>
          <w:szCs w:val="16"/>
        </w:rPr>
        <w:t>6</w:t>
      </w:r>
      <w:r>
        <w:rPr>
          <w:rFonts w:ascii="Trebuchet MS" w:hAnsi="Trebuchet MS"/>
          <w:sz w:val="16"/>
          <w:szCs w:val="16"/>
        </w:rPr>
        <w:t>. HIV incidence in the model over time compared to the values derived from Spectrum.</w:t>
      </w:r>
    </w:p>
    <w:p w14:paraId="0F56BF4E" w14:textId="77777777" w:rsidR="00CC60D3" w:rsidRPr="00736E08" w:rsidRDefault="00CC60D3" w:rsidP="00736E08">
      <w:pPr>
        <w:pStyle w:val="normal0"/>
        <w:contextualSpacing w:val="0"/>
        <w:rPr>
          <w:rFonts w:ascii="Trebuchet MS" w:hAnsi="Trebuchet MS"/>
          <w:sz w:val="16"/>
          <w:szCs w:val="16"/>
        </w:rPr>
      </w:pPr>
    </w:p>
    <w:p w14:paraId="7C5005FF" w14:textId="2502FFF0" w:rsidR="00852884" w:rsidRDefault="001B0510" w:rsidP="00852884">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852884">
      <w:pPr>
        <w:pStyle w:val="normal0"/>
        <w:rPr>
          <w:lang w:val="en-AU"/>
        </w:rPr>
      </w:pPr>
    </w:p>
    <w:p w14:paraId="5278F898" w14:textId="02D81B7C" w:rsidR="00EC067E" w:rsidRDefault="00EC067E" w:rsidP="001B0510">
      <w:pPr>
        <w:pStyle w:val="normal0"/>
        <w:ind w:firstLine="720"/>
        <w:rPr>
          <w:lang w:val="en-AU"/>
        </w:rPr>
      </w:pPr>
      <w:r>
        <w:rPr>
          <w:lang w:val="en-AU"/>
        </w:rPr>
        <w:t xml:space="preserve">Where </w:t>
      </w:r>
      <w:r w:rsidRPr="00852884">
        <w:rPr>
          <w:i/>
          <w:lang w:val="en-AU"/>
        </w:rPr>
        <w:t>β</w:t>
      </w:r>
      <w:r>
        <w:rPr>
          <w:lang w:val="en-AU"/>
        </w:rPr>
        <w:t xml:space="preserve"> is the transmission probability, </w:t>
      </w:r>
      <w:r w:rsidRPr="00852884">
        <w:rPr>
          <w:i/>
          <w:lang w:val="en-AU"/>
        </w:rPr>
        <w:t>w</w:t>
      </w:r>
      <w:r>
        <w:rPr>
          <w:lang w:val="en-AU"/>
        </w:rPr>
        <w:t xml:space="preserve"> is the infectiousness weighting and </w:t>
      </w:r>
      <w:r w:rsidRPr="00852884">
        <w:rPr>
          <w:i/>
          <w:lang w:val="en-AU"/>
        </w:rPr>
        <w:t>I</w:t>
      </w:r>
      <w:r>
        <w:rPr>
          <w:lang w:val="en-AU"/>
        </w:rPr>
        <w:t xml:space="preserve"> is the number of HIV-positive individuals in each infectiousness category </w:t>
      </w:r>
      <w:r w:rsidRPr="00852884">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Infectiousness Weight</w:t>
            </w:r>
            <w:r w:rsidRPr="00E63DB4">
              <w:rPr>
                <w:i/>
                <w:color w:val="auto"/>
                <w:sz w:val="16"/>
                <w:szCs w:val="16"/>
              </w:rPr>
              <w:t xml:space="preserve"> (w)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F341CE" w:rsidRDefault="00EC067E" w:rsidP="00BE358C">
            <w:pPr>
              <w:pStyle w:val="normal0"/>
              <w:contextualSpacing w:val="0"/>
              <w:jc w:val="left"/>
              <w:rPr>
                <w:sz w:val="16"/>
                <w:szCs w:val="16"/>
              </w:rPr>
            </w:pPr>
            <w:r w:rsidRPr="00F341CE">
              <w:rPr>
                <w:sz w:val="16"/>
                <w:szCs w:val="16"/>
              </w:rPr>
              <w:t>HIV-positive, CD4 count &gt;500 cells/μl (untreated)</w:t>
            </w:r>
          </w:p>
        </w:tc>
        <w:tc>
          <w:tcPr>
            <w:tcW w:w="2268" w:type="dxa"/>
            <w:vAlign w:val="center"/>
          </w:tcPr>
          <w:p w14:paraId="532694C9" w14:textId="77777777" w:rsidR="00EC067E" w:rsidRPr="00F341CE" w:rsidRDefault="00EC067E" w:rsidP="00BE358C">
            <w:pPr>
              <w:pStyle w:val="normal0"/>
              <w:contextualSpacing w:val="0"/>
              <w:jc w:val="center"/>
              <w:rPr>
                <w:sz w:val="16"/>
                <w:szCs w:val="16"/>
              </w:rPr>
            </w:pPr>
            <w:r w:rsidRPr="00F341CE">
              <w:rPr>
                <w:sz w:val="16"/>
                <w:szCs w:val="16"/>
              </w:rPr>
              <w:t>1.35</w:t>
            </w:r>
          </w:p>
        </w:tc>
        <w:tc>
          <w:tcPr>
            <w:tcW w:w="4432" w:type="dxa"/>
            <w:vAlign w:val="center"/>
          </w:tcPr>
          <w:p w14:paraId="0A26B72B" w14:textId="77777777" w:rsidR="00EC067E" w:rsidRPr="00F341CE" w:rsidRDefault="00EC067E" w:rsidP="00BE358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F341CE" w:rsidRDefault="00EC067E" w:rsidP="00BE358C">
            <w:pPr>
              <w:pStyle w:val="normal0"/>
              <w:contextualSpacing w:val="0"/>
              <w:jc w:val="left"/>
              <w:rPr>
                <w:sz w:val="16"/>
                <w:szCs w:val="16"/>
              </w:rPr>
            </w:pPr>
            <w:r w:rsidRPr="00F341CE">
              <w:rPr>
                <w:sz w:val="16"/>
                <w:szCs w:val="16"/>
              </w:rPr>
              <w:t>HIV-positive, CD4 count 350-500 cells/μl (untreated)</w:t>
            </w:r>
          </w:p>
        </w:tc>
        <w:tc>
          <w:tcPr>
            <w:tcW w:w="2268" w:type="dxa"/>
            <w:vAlign w:val="center"/>
          </w:tcPr>
          <w:p w14:paraId="4B26FC7D" w14:textId="77777777" w:rsidR="00EC067E" w:rsidRPr="00F341CE" w:rsidRDefault="00EC067E" w:rsidP="00BE358C">
            <w:pPr>
              <w:pStyle w:val="normal0"/>
              <w:contextualSpacing w:val="0"/>
              <w:jc w:val="center"/>
              <w:rPr>
                <w:sz w:val="16"/>
                <w:szCs w:val="16"/>
              </w:rPr>
            </w:pPr>
            <w:r w:rsidRPr="00F341CE">
              <w:rPr>
                <w:sz w:val="16"/>
                <w:szCs w:val="16"/>
              </w:rPr>
              <w:t>1.00</w:t>
            </w:r>
          </w:p>
        </w:tc>
        <w:tc>
          <w:tcPr>
            <w:tcW w:w="4432" w:type="dxa"/>
            <w:vAlign w:val="center"/>
          </w:tcPr>
          <w:p w14:paraId="31B11244" w14:textId="77777777" w:rsidR="00EC067E" w:rsidRPr="00F341CE" w:rsidRDefault="00EC067E" w:rsidP="00BE358C">
            <w:pPr>
              <w:pStyle w:val="normal0"/>
              <w:contextualSpacing w:val="0"/>
              <w:jc w:val="center"/>
              <w:rPr>
                <w:sz w:val="16"/>
                <w:szCs w:val="16"/>
              </w:rPr>
            </w:pPr>
            <w:r w:rsidRPr="00F341CE">
              <w:rPr>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F341CE" w:rsidRDefault="00EC067E" w:rsidP="00BE358C">
            <w:pPr>
              <w:pStyle w:val="normal0"/>
              <w:contextualSpacing w:val="0"/>
              <w:jc w:val="left"/>
              <w:rPr>
                <w:sz w:val="16"/>
                <w:szCs w:val="16"/>
              </w:rPr>
            </w:pPr>
            <w:r w:rsidRPr="00F341CE">
              <w:rPr>
                <w:sz w:val="16"/>
                <w:szCs w:val="16"/>
              </w:rPr>
              <w:t>HIV-positive, CD4 count 200-350 cells/μl (untreated)</w:t>
            </w:r>
          </w:p>
        </w:tc>
        <w:tc>
          <w:tcPr>
            <w:tcW w:w="2268" w:type="dxa"/>
            <w:vAlign w:val="center"/>
          </w:tcPr>
          <w:p w14:paraId="04BE3960" w14:textId="77777777" w:rsidR="00EC067E" w:rsidRPr="00F341CE" w:rsidRDefault="00EC067E" w:rsidP="00BE358C">
            <w:pPr>
              <w:pStyle w:val="normal0"/>
              <w:contextualSpacing w:val="0"/>
              <w:jc w:val="center"/>
              <w:rPr>
                <w:sz w:val="16"/>
                <w:szCs w:val="16"/>
              </w:rPr>
            </w:pPr>
            <w:r w:rsidRPr="00F341CE">
              <w:rPr>
                <w:sz w:val="16"/>
                <w:szCs w:val="16"/>
              </w:rPr>
              <w:t>1.64</w:t>
            </w:r>
          </w:p>
        </w:tc>
        <w:tc>
          <w:tcPr>
            <w:tcW w:w="4432" w:type="dxa"/>
            <w:vAlign w:val="center"/>
          </w:tcPr>
          <w:p w14:paraId="10ABD206"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BE358C">
        <w:tc>
          <w:tcPr>
            <w:tcW w:w="2660" w:type="dxa"/>
            <w:vAlign w:val="center"/>
          </w:tcPr>
          <w:p w14:paraId="127978CF" w14:textId="77777777" w:rsidR="00EC067E" w:rsidRPr="00F341CE" w:rsidRDefault="00EC067E" w:rsidP="00BE358C">
            <w:pPr>
              <w:pStyle w:val="normal0"/>
              <w:contextualSpacing w:val="0"/>
              <w:jc w:val="left"/>
              <w:rPr>
                <w:sz w:val="16"/>
                <w:szCs w:val="16"/>
              </w:rPr>
            </w:pPr>
            <w:r w:rsidRPr="00F341CE">
              <w:rPr>
                <w:sz w:val="16"/>
                <w:szCs w:val="16"/>
              </w:rPr>
              <w:t>HIV-positive, CD4 count &lt;200 cells/μl (untreated)</w:t>
            </w:r>
          </w:p>
        </w:tc>
        <w:tc>
          <w:tcPr>
            <w:tcW w:w="2268" w:type="dxa"/>
            <w:vAlign w:val="center"/>
          </w:tcPr>
          <w:p w14:paraId="591C6667" w14:textId="77777777" w:rsidR="00EC067E" w:rsidRPr="00F341CE" w:rsidRDefault="00EC067E" w:rsidP="00BE358C">
            <w:pPr>
              <w:pStyle w:val="normal0"/>
              <w:contextualSpacing w:val="0"/>
              <w:jc w:val="center"/>
              <w:rPr>
                <w:sz w:val="16"/>
                <w:szCs w:val="16"/>
              </w:rPr>
            </w:pPr>
            <w:r w:rsidRPr="00F341CE">
              <w:rPr>
                <w:sz w:val="16"/>
                <w:szCs w:val="16"/>
              </w:rPr>
              <w:t>5.17</w:t>
            </w:r>
          </w:p>
        </w:tc>
        <w:tc>
          <w:tcPr>
            <w:tcW w:w="4432" w:type="dxa"/>
            <w:vAlign w:val="center"/>
          </w:tcPr>
          <w:p w14:paraId="31916904"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F341CE" w:rsidRDefault="00EC067E" w:rsidP="00BE358C">
            <w:pPr>
              <w:pStyle w:val="normal0"/>
              <w:contextualSpacing w:val="0"/>
              <w:jc w:val="left"/>
              <w:rPr>
                <w:sz w:val="16"/>
                <w:szCs w:val="16"/>
              </w:rPr>
            </w:pPr>
            <w:r w:rsidRPr="00F341CE">
              <w:rPr>
                <w:sz w:val="16"/>
                <w:szCs w:val="16"/>
              </w:rPr>
              <w:t>HIV-positive, on ART</w:t>
            </w:r>
          </w:p>
        </w:tc>
        <w:tc>
          <w:tcPr>
            <w:tcW w:w="2268" w:type="dxa"/>
            <w:vAlign w:val="center"/>
          </w:tcPr>
          <w:p w14:paraId="6B3BBFF1" w14:textId="77777777" w:rsidR="00EC067E" w:rsidRPr="00F341CE" w:rsidRDefault="00EC067E" w:rsidP="00BE358C">
            <w:pPr>
              <w:pStyle w:val="normal0"/>
              <w:contextualSpacing w:val="0"/>
              <w:jc w:val="center"/>
              <w:rPr>
                <w:sz w:val="16"/>
                <w:szCs w:val="16"/>
              </w:rPr>
            </w:pPr>
            <w:r w:rsidRPr="00F341CE">
              <w:rPr>
                <w:sz w:val="16"/>
                <w:szCs w:val="16"/>
              </w:rPr>
              <w:t>0.1</w:t>
            </w:r>
          </w:p>
        </w:tc>
        <w:tc>
          <w:tcPr>
            <w:tcW w:w="4432" w:type="dxa"/>
            <w:vAlign w:val="center"/>
          </w:tcPr>
          <w:p w14:paraId="6E3F7C08" w14:textId="4AB3A7BC" w:rsidR="00EC067E" w:rsidRPr="00F341CE" w:rsidRDefault="005B6062" w:rsidP="00BE358C">
            <w:pPr>
              <w:pStyle w:val="normal0"/>
              <w:contextualSpacing w:val="0"/>
              <w:jc w:val="center"/>
              <w:rPr>
                <w:sz w:val="16"/>
                <w:szCs w:val="16"/>
              </w:rPr>
            </w:pPr>
            <w:r>
              <w:rPr>
                <w:sz w:val="16"/>
                <w:szCs w:val="16"/>
              </w:rPr>
              <w:t>Estimate</w:t>
            </w:r>
          </w:p>
        </w:tc>
      </w:tr>
    </w:tbl>
    <w:p w14:paraId="0BCB0B4A" w14:textId="5675A539" w:rsidR="00EC067E" w:rsidRDefault="00EC067E" w:rsidP="00EC067E">
      <w:pPr>
        <w:pStyle w:val="Subtitle"/>
        <w:contextualSpacing w:val="0"/>
      </w:pPr>
      <w:r>
        <w:t>Table 11. Infectiousness weights by health state</w:t>
      </w:r>
      <w:r w:rsidR="00E63DB4">
        <w:t>.</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24392556" w:rsidR="00A57D3D" w:rsidRDefault="00A57D3D" w:rsidP="001B0510">
      <w:pPr>
        <w:pStyle w:val="normal0"/>
        <w:ind w:firstLine="720"/>
      </w:pPr>
      <w:r>
        <w:rPr>
          <w:lang w:val="en-AU"/>
        </w:rPr>
        <w:t xml:space="preserve">With the value of </w:t>
      </w:r>
      <w:r w:rsidRPr="00812CDD">
        <w:rPr>
          <w:i/>
          <w:lang w:val="en-AU"/>
        </w:rPr>
        <w:t>β</w:t>
      </w:r>
      <w:r>
        <w:rPr>
          <w:lang w:val="en-AU"/>
        </w:rPr>
        <w:t xml:space="preserve"> </w:t>
      </w:r>
      <w:r w:rsidR="00034EEA">
        <w:rPr>
          <w:lang w:val="en-AU"/>
        </w:rPr>
        <w:t>fixed</w:t>
      </w:r>
      <w:r>
        <w:rPr>
          <w:lang w:val="en-AU"/>
        </w:rPr>
        <w:t xml:space="preserve">, we then alter the calculation of </w:t>
      </w:r>
      <w:r w:rsidRPr="00812CDD">
        <w:rPr>
          <w:i/>
        </w:rPr>
        <w:t>λ</w:t>
      </w:r>
      <w:r>
        <w:t xml:space="preserve">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5CEE47BC"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rsidR="00A352A8" w:rsidRPr="00A352A8">
        <w:t xml:space="preserve">The </w:t>
      </w:r>
      <w:r w:rsidR="00A352A8">
        <w:t xml:space="preserve">new definition </w:t>
      </w:r>
      <w:r w:rsidR="00A352A8" w:rsidRPr="00812CDD">
        <w:rPr>
          <w:i/>
        </w:rPr>
        <w:t>λ</w:t>
      </w:r>
      <w:r w:rsidR="00A352A8">
        <w:t xml:space="preserve"> is </w:t>
      </w:r>
      <w:r>
        <w:t xml:space="preserve">used in the calculation of </w:t>
      </w:r>
      <w:r w:rsidR="00056EA9">
        <w:t>new infections by age and sex category and replaces the previous definition in section 7.1.</w:t>
      </w:r>
      <w:r w:rsidR="00BE1D3D">
        <w:t xml:space="preserve"> </w:t>
      </w:r>
      <w:r w:rsidR="00056EA9">
        <w:t xml:space="preserve">Thus, when interventions are rolled out in 2010, the indirect impact of these interventions on reducing HIV incidence is accounted for by allowing incidence to be driven by the </w:t>
      </w:r>
      <w:r w:rsidR="00A352A8">
        <w:t xml:space="preserve">infectiousness of </w:t>
      </w:r>
      <w:r w:rsidR="00056EA9">
        <w:t>individuals circulating in the population</w:t>
      </w:r>
      <w:bookmarkStart w:id="36" w:name="h.2j7tqsq477xh" w:colFirst="0" w:colLast="0"/>
      <w:bookmarkEnd w:id="36"/>
      <w:r w:rsidR="00056EA9">
        <w:t>.</w:t>
      </w:r>
    </w:p>
    <w:sectPr w:rsidR="00A75F0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5B6062" w:rsidRDefault="005B6062">
      <w:pPr>
        <w:spacing w:line="240" w:lineRule="auto"/>
      </w:pPr>
      <w:r>
        <w:separator/>
      </w:r>
    </w:p>
  </w:endnote>
  <w:endnote w:type="continuationSeparator" w:id="0">
    <w:p w14:paraId="0C45599F" w14:textId="77777777" w:rsidR="005B6062" w:rsidRDefault="005B60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5B6062" w:rsidRDefault="005B6062">
    <w:pPr>
      <w:pStyle w:val="normal0"/>
      <w:contextualSpacing w:val="0"/>
      <w:jc w:val="right"/>
    </w:pPr>
    <w:r>
      <w:fldChar w:fldCharType="begin"/>
    </w:r>
    <w:r>
      <w:instrText>PAGE</w:instrText>
    </w:r>
    <w:r>
      <w:fldChar w:fldCharType="separate"/>
    </w:r>
    <w:r w:rsidR="00C64717">
      <w:rPr>
        <w:noProof/>
      </w:rPr>
      <w:t>25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5B6062" w:rsidRDefault="005B6062">
      <w:pPr>
        <w:spacing w:line="240" w:lineRule="auto"/>
      </w:pPr>
      <w:r>
        <w:separator/>
      </w:r>
    </w:p>
  </w:footnote>
  <w:footnote w:type="continuationSeparator" w:id="0">
    <w:p w14:paraId="4B475D35" w14:textId="77777777" w:rsidR="005B6062" w:rsidRDefault="005B606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6EA9"/>
    <w:rsid w:val="000626B9"/>
    <w:rsid w:val="00077478"/>
    <w:rsid w:val="00077BDE"/>
    <w:rsid w:val="00090736"/>
    <w:rsid w:val="000A155E"/>
    <w:rsid w:val="000A707B"/>
    <w:rsid w:val="000B3D2F"/>
    <w:rsid w:val="000C3DEF"/>
    <w:rsid w:val="000C4A45"/>
    <w:rsid w:val="000C67B3"/>
    <w:rsid w:val="000D38B1"/>
    <w:rsid w:val="000F2B11"/>
    <w:rsid w:val="000F616D"/>
    <w:rsid w:val="001124FC"/>
    <w:rsid w:val="001168DD"/>
    <w:rsid w:val="0012761B"/>
    <w:rsid w:val="00132BCE"/>
    <w:rsid w:val="0013439C"/>
    <w:rsid w:val="001440CE"/>
    <w:rsid w:val="0015196F"/>
    <w:rsid w:val="00164B9D"/>
    <w:rsid w:val="001770C6"/>
    <w:rsid w:val="0017735D"/>
    <w:rsid w:val="00177B5D"/>
    <w:rsid w:val="001B0510"/>
    <w:rsid w:val="001B245A"/>
    <w:rsid w:val="001B598E"/>
    <w:rsid w:val="001B5FD7"/>
    <w:rsid w:val="001B6E7D"/>
    <w:rsid w:val="001E5E16"/>
    <w:rsid w:val="001F02FF"/>
    <w:rsid w:val="001F0EE1"/>
    <w:rsid w:val="001F3CC6"/>
    <w:rsid w:val="001F3F2F"/>
    <w:rsid w:val="00200392"/>
    <w:rsid w:val="00210AD0"/>
    <w:rsid w:val="00211BED"/>
    <w:rsid w:val="002140EE"/>
    <w:rsid w:val="0023319C"/>
    <w:rsid w:val="00245F4E"/>
    <w:rsid w:val="00266211"/>
    <w:rsid w:val="002938DB"/>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7C87"/>
    <w:rsid w:val="003F4FBB"/>
    <w:rsid w:val="00410B3D"/>
    <w:rsid w:val="004211B6"/>
    <w:rsid w:val="004279B7"/>
    <w:rsid w:val="00447AF9"/>
    <w:rsid w:val="00453D52"/>
    <w:rsid w:val="004657D6"/>
    <w:rsid w:val="0046718A"/>
    <w:rsid w:val="00471AFB"/>
    <w:rsid w:val="0047291B"/>
    <w:rsid w:val="004750FC"/>
    <w:rsid w:val="004A0B24"/>
    <w:rsid w:val="004A2DCA"/>
    <w:rsid w:val="004B6CE7"/>
    <w:rsid w:val="004B6FA7"/>
    <w:rsid w:val="004C718C"/>
    <w:rsid w:val="004D3319"/>
    <w:rsid w:val="004D3CEA"/>
    <w:rsid w:val="004D5BE3"/>
    <w:rsid w:val="004D77AA"/>
    <w:rsid w:val="004F620C"/>
    <w:rsid w:val="00514562"/>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B00CE"/>
    <w:rsid w:val="005B0D5A"/>
    <w:rsid w:val="005B5CD0"/>
    <w:rsid w:val="005B6062"/>
    <w:rsid w:val="005C1F4F"/>
    <w:rsid w:val="005C59E3"/>
    <w:rsid w:val="005D3D2E"/>
    <w:rsid w:val="005E1084"/>
    <w:rsid w:val="005E68BC"/>
    <w:rsid w:val="005E7398"/>
    <w:rsid w:val="005F1570"/>
    <w:rsid w:val="005F3BC0"/>
    <w:rsid w:val="005F67A3"/>
    <w:rsid w:val="006144B4"/>
    <w:rsid w:val="00615948"/>
    <w:rsid w:val="0061739B"/>
    <w:rsid w:val="00631B14"/>
    <w:rsid w:val="0065610C"/>
    <w:rsid w:val="00661358"/>
    <w:rsid w:val="00662855"/>
    <w:rsid w:val="00667257"/>
    <w:rsid w:val="0067322F"/>
    <w:rsid w:val="00676781"/>
    <w:rsid w:val="00680CCA"/>
    <w:rsid w:val="00696F48"/>
    <w:rsid w:val="006A5D54"/>
    <w:rsid w:val="006D6F4E"/>
    <w:rsid w:val="006E4D55"/>
    <w:rsid w:val="006E5DCF"/>
    <w:rsid w:val="006F3CC5"/>
    <w:rsid w:val="00704324"/>
    <w:rsid w:val="00707A79"/>
    <w:rsid w:val="007228D6"/>
    <w:rsid w:val="00722C40"/>
    <w:rsid w:val="00736E08"/>
    <w:rsid w:val="00755291"/>
    <w:rsid w:val="0076539A"/>
    <w:rsid w:val="007745DF"/>
    <w:rsid w:val="00774821"/>
    <w:rsid w:val="00784027"/>
    <w:rsid w:val="00786A4F"/>
    <w:rsid w:val="007969A7"/>
    <w:rsid w:val="00797C78"/>
    <w:rsid w:val="007C5996"/>
    <w:rsid w:val="007C669F"/>
    <w:rsid w:val="007D1F0D"/>
    <w:rsid w:val="007D50C8"/>
    <w:rsid w:val="007E4502"/>
    <w:rsid w:val="00810968"/>
    <w:rsid w:val="0081101B"/>
    <w:rsid w:val="00811E7E"/>
    <w:rsid w:val="00812CDD"/>
    <w:rsid w:val="00817CAA"/>
    <w:rsid w:val="00820C51"/>
    <w:rsid w:val="008215C5"/>
    <w:rsid w:val="008337FF"/>
    <w:rsid w:val="0083474F"/>
    <w:rsid w:val="00852884"/>
    <w:rsid w:val="00856215"/>
    <w:rsid w:val="00856E0F"/>
    <w:rsid w:val="008626D2"/>
    <w:rsid w:val="00864CDA"/>
    <w:rsid w:val="00865E45"/>
    <w:rsid w:val="00871511"/>
    <w:rsid w:val="0087241C"/>
    <w:rsid w:val="00876016"/>
    <w:rsid w:val="00885137"/>
    <w:rsid w:val="008A19B5"/>
    <w:rsid w:val="008A68DC"/>
    <w:rsid w:val="008B2BBE"/>
    <w:rsid w:val="008D2E15"/>
    <w:rsid w:val="008E1404"/>
    <w:rsid w:val="008F00F2"/>
    <w:rsid w:val="00901C16"/>
    <w:rsid w:val="00905F9C"/>
    <w:rsid w:val="0091208D"/>
    <w:rsid w:val="00913C66"/>
    <w:rsid w:val="0092561F"/>
    <w:rsid w:val="00942690"/>
    <w:rsid w:val="00947C9B"/>
    <w:rsid w:val="009750B0"/>
    <w:rsid w:val="00981386"/>
    <w:rsid w:val="00996D22"/>
    <w:rsid w:val="009970DB"/>
    <w:rsid w:val="009A0356"/>
    <w:rsid w:val="009B4D7E"/>
    <w:rsid w:val="009C3C8C"/>
    <w:rsid w:val="009D0E40"/>
    <w:rsid w:val="009E241E"/>
    <w:rsid w:val="009F5142"/>
    <w:rsid w:val="009F67C6"/>
    <w:rsid w:val="009F6C3C"/>
    <w:rsid w:val="00A207C7"/>
    <w:rsid w:val="00A21686"/>
    <w:rsid w:val="00A352A8"/>
    <w:rsid w:val="00A40F66"/>
    <w:rsid w:val="00A42987"/>
    <w:rsid w:val="00A5372F"/>
    <w:rsid w:val="00A541BD"/>
    <w:rsid w:val="00A57D3D"/>
    <w:rsid w:val="00A62D41"/>
    <w:rsid w:val="00A64995"/>
    <w:rsid w:val="00A708BA"/>
    <w:rsid w:val="00A75F00"/>
    <w:rsid w:val="00A87341"/>
    <w:rsid w:val="00A977A7"/>
    <w:rsid w:val="00AB7572"/>
    <w:rsid w:val="00AC4C7C"/>
    <w:rsid w:val="00AD22AE"/>
    <w:rsid w:val="00AD7430"/>
    <w:rsid w:val="00AD758F"/>
    <w:rsid w:val="00AE2E13"/>
    <w:rsid w:val="00AE3979"/>
    <w:rsid w:val="00AE6535"/>
    <w:rsid w:val="00AE7912"/>
    <w:rsid w:val="00AF54E7"/>
    <w:rsid w:val="00B0004D"/>
    <w:rsid w:val="00B0243D"/>
    <w:rsid w:val="00B31AFC"/>
    <w:rsid w:val="00B37B42"/>
    <w:rsid w:val="00B422FA"/>
    <w:rsid w:val="00B42A26"/>
    <w:rsid w:val="00B520A0"/>
    <w:rsid w:val="00B54BD5"/>
    <w:rsid w:val="00B73BA8"/>
    <w:rsid w:val="00B80440"/>
    <w:rsid w:val="00B8176A"/>
    <w:rsid w:val="00B817B0"/>
    <w:rsid w:val="00B85919"/>
    <w:rsid w:val="00B91572"/>
    <w:rsid w:val="00B92872"/>
    <w:rsid w:val="00B96D5D"/>
    <w:rsid w:val="00BC02A6"/>
    <w:rsid w:val="00BD6E19"/>
    <w:rsid w:val="00BE1D3D"/>
    <w:rsid w:val="00BE358C"/>
    <w:rsid w:val="00BE781B"/>
    <w:rsid w:val="00BF1CC8"/>
    <w:rsid w:val="00BF28DE"/>
    <w:rsid w:val="00BF6407"/>
    <w:rsid w:val="00C07447"/>
    <w:rsid w:val="00C247F5"/>
    <w:rsid w:val="00C27E00"/>
    <w:rsid w:val="00C37285"/>
    <w:rsid w:val="00C52F05"/>
    <w:rsid w:val="00C571ED"/>
    <w:rsid w:val="00C600B1"/>
    <w:rsid w:val="00C6184A"/>
    <w:rsid w:val="00C64717"/>
    <w:rsid w:val="00C665D1"/>
    <w:rsid w:val="00C672F0"/>
    <w:rsid w:val="00C7596A"/>
    <w:rsid w:val="00C763F6"/>
    <w:rsid w:val="00C77A61"/>
    <w:rsid w:val="00C8776F"/>
    <w:rsid w:val="00C968F9"/>
    <w:rsid w:val="00C972D4"/>
    <w:rsid w:val="00CA3FC7"/>
    <w:rsid w:val="00CA517C"/>
    <w:rsid w:val="00CB12BE"/>
    <w:rsid w:val="00CB3386"/>
    <w:rsid w:val="00CB7670"/>
    <w:rsid w:val="00CB7EF8"/>
    <w:rsid w:val="00CC10B0"/>
    <w:rsid w:val="00CC5B77"/>
    <w:rsid w:val="00CC60D3"/>
    <w:rsid w:val="00CD4325"/>
    <w:rsid w:val="00CD6177"/>
    <w:rsid w:val="00CE1315"/>
    <w:rsid w:val="00CE36F0"/>
    <w:rsid w:val="00CF19B6"/>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4946"/>
    <w:rsid w:val="00DF59E1"/>
    <w:rsid w:val="00DF7A7B"/>
    <w:rsid w:val="00E062BD"/>
    <w:rsid w:val="00E063BC"/>
    <w:rsid w:val="00E104F8"/>
    <w:rsid w:val="00E15E4F"/>
    <w:rsid w:val="00E27B21"/>
    <w:rsid w:val="00E43232"/>
    <w:rsid w:val="00E4353E"/>
    <w:rsid w:val="00E63DB4"/>
    <w:rsid w:val="00E72781"/>
    <w:rsid w:val="00E87485"/>
    <w:rsid w:val="00E930AF"/>
    <w:rsid w:val="00E9549E"/>
    <w:rsid w:val="00E9790C"/>
    <w:rsid w:val="00EA51DD"/>
    <w:rsid w:val="00EB00D5"/>
    <w:rsid w:val="00EB26B3"/>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5E43"/>
    <w:rsid w:val="00F852DE"/>
    <w:rsid w:val="00F96FCC"/>
    <w:rsid w:val="00FA230D"/>
    <w:rsid w:val="00FA311B"/>
    <w:rsid w:val="00FA48B5"/>
    <w:rsid w:val="00FA5B8B"/>
    <w:rsid w:val="00FB00A5"/>
    <w:rsid w:val="00FB60BD"/>
    <w:rsid w:val="00FC3FAC"/>
    <w:rsid w:val="00FC5FC0"/>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73463960"/>
        <c:axId val="2073466984"/>
      </c:areaChart>
      <c:catAx>
        <c:axId val="2073463960"/>
        <c:scaling>
          <c:orientation val="minMax"/>
        </c:scaling>
        <c:delete val="0"/>
        <c:axPos val="b"/>
        <c:majorTickMark val="out"/>
        <c:minorTickMark val="none"/>
        <c:tickLblPos val="nextTo"/>
        <c:crossAx val="2073466984"/>
        <c:crosses val="autoZero"/>
        <c:auto val="1"/>
        <c:lblAlgn val="ctr"/>
        <c:lblOffset val="10"/>
        <c:noMultiLvlLbl val="0"/>
      </c:catAx>
      <c:valAx>
        <c:axId val="207346698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346396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74540632"/>
        <c:axId val="2074543608"/>
      </c:areaChart>
      <c:catAx>
        <c:axId val="2074540632"/>
        <c:scaling>
          <c:orientation val="minMax"/>
        </c:scaling>
        <c:delete val="0"/>
        <c:axPos val="b"/>
        <c:majorTickMark val="out"/>
        <c:minorTickMark val="none"/>
        <c:tickLblPos val="nextTo"/>
        <c:crossAx val="2074543608"/>
        <c:crosses val="autoZero"/>
        <c:auto val="1"/>
        <c:lblAlgn val="ctr"/>
        <c:lblOffset val="100"/>
        <c:noMultiLvlLbl val="0"/>
      </c:catAx>
      <c:valAx>
        <c:axId val="20745436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5406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74582456"/>
        <c:axId val="2074585576"/>
      </c:areaChart>
      <c:catAx>
        <c:axId val="2074582456"/>
        <c:scaling>
          <c:orientation val="minMax"/>
        </c:scaling>
        <c:delete val="0"/>
        <c:axPos val="b"/>
        <c:majorTickMark val="out"/>
        <c:minorTickMark val="none"/>
        <c:tickLblPos val="nextTo"/>
        <c:crossAx val="2074585576"/>
        <c:crosses val="autoZero"/>
        <c:auto val="1"/>
        <c:lblAlgn val="ctr"/>
        <c:lblOffset val="100"/>
        <c:noMultiLvlLbl val="0"/>
      </c:catAx>
      <c:valAx>
        <c:axId val="20745855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5824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74622536"/>
        <c:axId val="2074625656"/>
      </c:areaChart>
      <c:catAx>
        <c:axId val="2074622536"/>
        <c:scaling>
          <c:orientation val="minMax"/>
        </c:scaling>
        <c:delete val="0"/>
        <c:axPos val="b"/>
        <c:majorTickMark val="out"/>
        <c:minorTickMark val="none"/>
        <c:tickLblPos val="nextTo"/>
        <c:crossAx val="2074625656"/>
        <c:crosses val="autoZero"/>
        <c:auto val="1"/>
        <c:lblAlgn val="ctr"/>
        <c:lblOffset val="100"/>
        <c:noMultiLvlLbl val="0"/>
      </c:catAx>
      <c:valAx>
        <c:axId val="207462565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62253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74662632"/>
        <c:axId val="2074665752"/>
      </c:areaChart>
      <c:catAx>
        <c:axId val="2074662632"/>
        <c:scaling>
          <c:orientation val="minMax"/>
        </c:scaling>
        <c:delete val="0"/>
        <c:axPos val="b"/>
        <c:majorTickMark val="out"/>
        <c:minorTickMark val="none"/>
        <c:tickLblPos val="nextTo"/>
        <c:crossAx val="2074665752"/>
        <c:crosses val="autoZero"/>
        <c:auto val="1"/>
        <c:lblAlgn val="ctr"/>
        <c:lblOffset val="100"/>
        <c:noMultiLvlLbl val="0"/>
      </c:catAx>
      <c:valAx>
        <c:axId val="20746657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6626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74702888"/>
        <c:axId val="2074706008"/>
      </c:areaChart>
      <c:catAx>
        <c:axId val="2074702888"/>
        <c:scaling>
          <c:orientation val="minMax"/>
        </c:scaling>
        <c:delete val="0"/>
        <c:axPos val="b"/>
        <c:majorTickMark val="out"/>
        <c:minorTickMark val="none"/>
        <c:tickLblPos val="nextTo"/>
        <c:crossAx val="2074706008"/>
        <c:crosses val="autoZero"/>
        <c:auto val="1"/>
        <c:lblAlgn val="ctr"/>
        <c:lblOffset val="100"/>
        <c:noMultiLvlLbl val="0"/>
      </c:catAx>
      <c:valAx>
        <c:axId val="20747060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7028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74742696"/>
        <c:axId val="2074745816"/>
      </c:areaChart>
      <c:catAx>
        <c:axId val="2074742696"/>
        <c:scaling>
          <c:orientation val="minMax"/>
        </c:scaling>
        <c:delete val="0"/>
        <c:axPos val="b"/>
        <c:majorTickMark val="out"/>
        <c:minorTickMark val="none"/>
        <c:tickLblPos val="nextTo"/>
        <c:crossAx val="2074745816"/>
        <c:crosses val="autoZero"/>
        <c:auto val="1"/>
        <c:lblAlgn val="ctr"/>
        <c:lblOffset val="100"/>
        <c:noMultiLvlLbl val="0"/>
      </c:catAx>
      <c:valAx>
        <c:axId val="20747458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74269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30635000"/>
        <c:axId val="2030638120"/>
      </c:areaChart>
      <c:catAx>
        <c:axId val="2030635000"/>
        <c:scaling>
          <c:orientation val="minMax"/>
        </c:scaling>
        <c:delete val="0"/>
        <c:axPos val="b"/>
        <c:majorTickMark val="out"/>
        <c:minorTickMark val="none"/>
        <c:tickLblPos val="nextTo"/>
        <c:crossAx val="2030638120"/>
        <c:crosses val="autoZero"/>
        <c:auto val="1"/>
        <c:lblAlgn val="ctr"/>
        <c:lblOffset val="100"/>
        <c:noMultiLvlLbl val="0"/>
      </c:catAx>
      <c:valAx>
        <c:axId val="20306381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06350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30523480"/>
        <c:axId val="2030526456"/>
      </c:barChart>
      <c:catAx>
        <c:axId val="2030523480"/>
        <c:scaling>
          <c:orientation val="minMax"/>
        </c:scaling>
        <c:delete val="0"/>
        <c:axPos val="b"/>
        <c:majorTickMark val="out"/>
        <c:minorTickMark val="none"/>
        <c:tickLblPos val="nextTo"/>
        <c:crossAx val="2030526456"/>
        <c:crosses val="autoZero"/>
        <c:auto val="1"/>
        <c:lblAlgn val="ctr"/>
        <c:lblOffset val="100"/>
        <c:noMultiLvlLbl val="0"/>
      </c:catAx>
      <c:valAx>
        <c:axId val="2030526456"/>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30523480"/>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1A3DD-6051-3F41-85CC-885071509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29</Pages>
  <Words>15464</Words>
  <Characters>88148</Characters>
  <Application>Microsoft Macintosh Word</Application>
  <DocSecurity>0</DocSecurity>
  <Lines>734</Lines>
  <Paragraphs>206</Paragraphs>
  <ScaleCrop>false</ScaleCrop>
  <Company/>
  <LinksUpToDate>false</LinksUpToDate>
  <CharactersWithSpaces>103406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315</cp:revision>
  <cp:lastPrinted>2015-02-20T17:24:00Z</cp:lastPrinted>
  <dcterms:created xsi:type="dcterms:W3CDTF">2014-12-09T12:47:00Z</dcterms:created>
  <dcterms:modified xsi:type="dcterms:W3CDTF">2015-02-20T17:34:00Z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